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DAE" w:rsidRDefault="00425DAE" w:rsidP="00425DAE">
      <w:pPr>
        <w:pStyle w:val="CE-StandardText"/>
      </w:pPr>
    </w:p>
    <w:p w:rsidR="0002221D" w:rsidRDefault="0002221D" w:rsidP="00425DAE">
      <w:pPr>
        <w:pStyle w:val="CE-StandardText"/>
      </w:pPr>
    </w:p>
    <w:p w:rsidR="005F2506" w:rsidRDefault="00425DAE" w:rsidP="00425DAE">
      <w:pPr>
        <w:pStyle w:val="CE-HeadlineTitle"/>
        <w:rPr>
          <w:b/>
          <w:sz w:val="56"/>
          <w:lang w:val="en-US"/>
        </w:rPr>
      </w:pPr>
      <w:r>
        <w:rPr>
          <w:b/>
          <w:sz w:val="56"/>
          <w:lang w:val="en-US"/>
        </w:rPr>
        <w:t>EMERGENCY RESPONSE plan</w:t>
      </w:r>
    </w:p>
    <w:p w:rsidR="00760D30" w:rsidRDefault="00425DAE" w:rsidP="00425DAE">
      <w:pPr>
        <w:pStyle w:val="CE-HeadlineTitle"/>
        <w:rPr>
          <w:b/>
          <w:sz w:val="56"/>
          <w:lang w:val="en-US"/>
        </w:rPr>
      </w:pPr>
      <w:r>
        <w:rPr>
          <w:b/>
          <w:sz w:val="56"/>
          <w:lang w:val="en-US"/>
        </w:rPr>
        <w:t>heavy rain risks</w:t>
      </w:r>
    </w:p>
    <w:p w:rsidR="00760D30" w:rsidRDefault="00760D30" w:rsidP="00425DAE">
      <w:pPr>
        <w:pStyle w:val="CE-HeadlineTitle"/>
        <w:rPr>
          <w:b/>
          <w:sz w:val="56"/>
          <w:lang w:val="en-US"/>
        </w:rPr>
      </w:pPr>
    </w:p>
    <w:p w:rsidR="00760D30" w:rsidRDefault="00760D30" w:rsidP="00425DAE">
      <w:pPr>
        <w:pStyle w:val="CE-HeadlineTitle"/>
        <w:rPr>
          <w:b/>
          <w:sz w:val="56"/>
          <w:lang w:val="en-US"/>
        </w:rPr>
      </w:pPr>
      <w:r w:rsidRPr="00760D30">
        <w:rPr>
          <w:b/>
          <w:sz w:val="56"/>
          <w:highlight w:val="yellow"/>
          <w:lang w:val="en-US"/>
        </w:rPr>
        <w:t>REGION / MUNICIPALITY</w:t>
      </w:r>
    </w:p>
    <w:p w:rsidR="00760D30" w:rsidRPr="00B17FE3" w:rsidRDefault="00760D30" w:rsidP="00425DAE">
      <w:pPr>
        <w:pStyle w:val="CE-HeadlineTitle"/>
        <w:rPr>
          <w:sz w:val="28"/>
          <w:lang w:val="en-US"/>
        </w:rPr>
      </w:pPr>
    </w:p>
    <w:tbl>
      <w:tblPr>
        <w:tblStyle w:val="Tabellenraster"/>
        <w:tblpPr w:leftFromText="141" w:rightFromText="141" w:vertAnchor="text" w:horzAnchor="margin" w:tblpY="1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470D50" w:rsidRPr="00B17FE3" w:rsidTr="00B17FE3">
        <w:tc>
          <w:tcPr>
            <w:tcW w:w="4889" w:type="dxa"/>
          </w:tcPr>
          <w:p w:rsidR="00470D50" w:rsidRPr="00B17FE3" w:rsidRDefault="00470D50" w:rsidP="00470D50">
            <w:pPr>
              <w:pStyle w:val="CE-HeadlineTitle"/>
              <w:tabs>
                <w:tab w:val="right" w:pos="9356"/>
              </w:tabs>
              <w:rPr>
                <w:sz w:val="28"/>
                <w:lang w:val="en-US"/>
              </w:rPr>
            </w:pPr>
            <w:r w:rsidRPr="00B17FE3">
              <w:rPr>
                <w:sz w:val="28"/>
                <w:lang w:val="en-US"/>
              </w:rPr>
              <w:t>created by:</w:t>
            </w:r>
          </w:p>
        </w:tc>
        <w:tc>
          <w:tcPr>
            <w:tcW w:w="4889" w:type="dxa"/>
          </w:tcPr>
          <w:p w:rsidR="00470D50" w:rsidRPr="00B17FE3" w:rsidRDefault="00470D50" w:rsidP="00470D50">
            <w:pPr>
              <w:pStyle w:val="CE-HeadlineTitle"/>
              <w:tabs>
                <w:tab w:val="right" w:pos="9356"/>
              </w:tabs>
              <w:jc w:val="right"/>
              <w:rPr>
                <w:sz w:val="28"/>
                <w:lang w:val="en-US"/>
              </w:rPr>
            </w:pPr>
            <w:r w:rsidRPr="00B17FE3">
              <w:rPr>
                <w:sz w:val="28"/>
                <w:lang w:val="en-US"/>
              </w:rPr>
              <w:t>In collaboration with:</w:t>
            </w:r>
          </w:p>
        </w:tc>
      </w:tr>
      <w:tr w:rsidR="00470D50" w:rsidRPr="00B17FE3" w:rsidTr="00B17FE3">
        <w:tc>
          <w:tcPr>
            <w:tcW w:w="4889" w:type="dxa"/>
          </w:tcPr>
          <w:p w:rsidR="00470D50" w:rsidRPr="00B17FE3" w:rsidRDefault="00B17FE3" w:rsidP="00470D50">
            <w:pPr>
              <w:pStyle w:val="CE-HeadlineTitle"/>
              <w:tabs>
                <w:tab w:val="right" w:pos="9356"/>
              </w:tabs>
              <w:rPr>
                <w:sz w:val="28"/>
                <w:lang w:val="en-US"/>
              </w:rPr>
            </w:pPr>
            <w:r w:rsidRPr="00B17FE3">
              <w:rPr>
                <w:sz w:val="28"/>
                <w:highlight w:val="yellow"/>
                <w:lang w:val="en-US"/>
              </w:rPr>
              <w:t>add logo</w:t>
            </w:r>
          </w:p>
        </w:tc>
        <w:tc>
          <w:tcPr>
            <w:tcW w:w="4889" w:type="dxa"/>
          </w:tcPr>
          <w:p w:rsidR="00470D50" w:rsidRPr="00B17FE3" w:rsidRDefault="00B17FE3" w:rsidP="00B17FE3">
            <w:pPr>
              <w:pStyle w:val="CE-HeadlineTitle"/>
              <w:tabs>
                <w:tab w:val="right" w:pos="9356"/>
              </w:tabs>
              <w:jc w:val="right"/>
              <w:rPr>
                <w:sz w:val="28"/>
                <w:lang w:val="en-US"/>
              </w:rPr>
            </w:pPr>
            <w:r w:rsidRPr="00B17FE3">
              <w:rPr>
                <w:sz w:val="28"/>
                <w:highlight w:val="yellow"/>
                <w:lang w:val="en-US"/>
              </w:rPr>
              <w:t>add logo</w:t>
            </w:r>
          </w:p>
        </w:tc>
      </w:tr>
    </w:tbl>
    <w:p w:rsidR="00470D50" w:rsidRDefault="00470D50" w:rsidP="00425DAE">
      <w:pPr>
        <w:pStyle w:val="CE-HeadlineTitle"/>
        <w:rPr>
          <w:b/>
          <w:sz w:val="28"/>
          <w:lang w:val="en-US"/>
        </w:rPr>
      </w:pPr>
    </w:p>
    <w:p w:rsidR="00B17FE3" w:rsidRDefault="00B17FE3" w:rsidP="00425DAE">
      <w:pPr>
        <w:pStyle w:val="CE-HeadlineTitle"/>
        <w:rPr>
          <w:b/>
          <w:sz w:val="28"/>
          <w:lang w:val="en-US"/>
        </w:rPr>
      </w:pPr>
    </w:p>
    <w:p w:rsidR="00760D30" w:rsidRPr="00760D30" w:rsidRDefault="00760D30" w:rsidP="00760D30">
      <w:pPr>
        <w:pStyle w:val="CE-HeadlineTitle"/>
        <w:tabs>
          <w:tab w:val="right" w:pos="9356"/>
        </w:tabs>
        <w:rPr>
          <w:sz w:val="28"/>
          <w:lang w:val="en-US"/>
        </w:rPr>
      </w:pPr>
      <w:r w:rsidRPr="00760D30">
        <w:rPr>
          <w:sz w:val="28"/>
          <w:lang w:val="en-US"/>
        </w:rPr>
        <w:t>Version:</w:t>
      </w:r>
      <w:r>
        <w:rPr>
          <w:sz w:val="28"/>
          <w:lang w:val="en-US"/>
        </w:rPr>
        <w:t xml:space="preserve"> </w:t>
      </w:r>
      <w:r w:rsidRPr="00760D30">
        <w:rPr>
          <w:sz w:val="28"/>
          <w:highlight w:val="yellow"/>
          <w:lang w:val="en-US"/>
        </w:rPr>
        <w:t>X.X</w:t>
      </w:r>
      <w:r>
        <w:rPr>
          <w:sz w:val="28"/>
          <w:lang w:val="en-US"/>
        </w:rPr>
        <w:tab/>
        <w:t xml:space="preserve">Date: </w:t>
      </w:r>
      <w:r w:rsidRPr="00760D30">
        <w:rPr>
          <w:sz w:val="28"/>
          <w:highlight w:val="yellow"/>
          <w:lang w:val="en-US"/>
        </w:rPr>
        <w:t>dd/mm/yyyy</w:t>
      </w:r>
    </w:p>
    <w:p w:rsidR="00425DAE" w:rsidRDefault="00425DAE" w:rsidP="00592847">
      <w:pPr>
        <w:spacing w:before="0" w:line="240" w:lineRule="auto"/>
        <w:ind w:left="0" w:right="0"/>
        <w:jc w:val="left"/>
        <w:rPr>
          <w:lang w:val="en-GB"/>
        </w:rPr>
      </w:pPr>
    </w:p>
    <w:p w:rsidR="00425DAE" w:rsidRDefault="00425DAE" w:rsidP="00592847">
      <w:pPr>
        <w:spacing w:before="0" w:line="240" w:lineRule="auto"/>
        <w:ind w:left="0" w:right="0"/>
        <w:jc w:val="left"/>
        <w:rPr>
          <w:lang w:val="en-GB"/>
        </w:rPr>
        <w:sectPr w:rsidR="00425DAE" w:rsidSect="00612D5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985" w:right="1134" w:bottom="851" w:left="1134" w:header="0" w:footer="0" w:gutter="0"/>
          <w:cols w:space="708"/>
          <w:titlePg/>
          <w:docGrid w:linePitch="360"/>
        </w:sectPr>
      </w:pPr>
    </w:p>
    <w:p w:rsidR="00592847" w:rsidRDefault="00592847" w:rsidP="00592847">
      <w:pPr>
        <w:spacing w:before="0" w:line="240" w:lineRule="auto"/>
        <w:ind w:left="0" w:right="0"/>
        <w:jc w:val="left"/>
        <w:rPr>
          <w:lang w:val="en-GB"/>
        </w:rPr>
      </w:pPr>
    </w:p>
    <w:p w:rsidR="00592847" w:rsidRPr="006965E8" w:rsidRDefault="00592847" w:rsidP="00592847">
      <w:pPr>
        <w:pStyle w:val="CE-Headline1"/>
        <w:numPr>
          <w:ilvl w:val="0"/>
          <w:numId w:val="0"/>
        </w:numPr>
        <w:outlineLvl w:val="9"/>
      </w:pPr>
      <w:r w:rsidRPr="006965E8">
        <w:t>Contents</w:t>
      </w:r>
    </w:p>
    <w:p w:rsidR="00592847" w:rsidRPr="006965E8" w:rsidRDefault="00592847" w:rsidP="00592847">
      <w:pPr>
        <w:pStyle w:val="CE-StandardText"/>
      </w:pPr>
    </w:p>
    <w:bookmarkStart w:id="0" w:name="_GoBack"/>
    <w:bookmarkEnd w:id="0"/>
    <w:p w:rsidR="00FC7A4E" w:rsidRDefault="009D2B27">
      <w:pPr>
        <w:pStyle w:val="Verzeichnis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de-AT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\o "1-3" \h \z \u </w:instrText>
      </w:r>
      <w:r>
        <w:rPr>
          <w:lang w:val="en-US"/>
        </w:rPr>
        <w:fldChar w:fldCharType="separate"/>
      </w:r>
      <w:hyperlink w:anchor="_Toc27990651" w:history="1">
        <w:r w:rsidR="00FC7A4E" w:rsidRPr="00417176">
          <w:rPr>
            <w:rStyle w:val="Hyperlink"/>
          </w:rPr>
          <w:t>1. PRELIMINARY REMARKS</w:t>
        </w:r>
        <w:r w:rsidR="00FC7A4E">
          <w:rPr>
            <w:noProof/>
            <w:webHidden/>
          </w:rPr>
          <w:tab/>
        </w:r>
        <w:r w:rsidR="00FC7A4E">
          <w:rPr>
            <w:noProof/>
            <w:webHidden/>
          </w:rPr>
          <w:fldChar w:fldCharType="begin"/>
        </w:r>
        <w:r w:rsidR="00FC7A4E">
          <w:rPr>
            <w:noProof/>
            <w:webHidden/>
          </w:rPr>
          <w:instrText xml:space="preserve"> PAGEREF _Toc27990651 \h </w:instrText>
        </w:r>
        <w:r w:rsidR="00FC7A4E">
          <w:rPr>
            <w:noProof/>
            <w:webHidden/>
          </w:rPr>
        </w:r>
        <w:r w:rsidR="00FC7A4E">
          <w:rPr>
            <w:noProof/>
            <w:webHidden/>
          </w:rPr>
          <w:fldChar w:fldCharType="separate"/>
        </w:r>
        <w:r w:rsidR="00FC7A4E">
          <w:rPr>
            <w:noProof/>
            <w:webHidden/>
          </w:rPr>
          <w:t>3</w:t>
        </w:r>
        <w:r w:rsidR="00FC7A4E">
          <w:rPr>
            <w:noProof/>
            <w:webHidden/>
          </w:rPr>
          <w:fldChar w:fldCharType="end"/>
        </w:r>
      </w:hyperlink>
    </w:p>
    <w:p w:rsidR="00FC7A4E" w:rsidRDefault="00FC7A4E">
      <w:pPr>
        <w:pStyle w:val="Verzeichnis2"/>
        <w:rPr>
          <w:rFonts w:eastAsiaTheme="minorEastAsia" w:cstheme="minorBidi"/>
          <w:b w:val="0"/>
          <w:bCs w:val="0"/>
          <w:noProof/>
          <w:sz w:val="22"/>
          <w:szCs w:val="22"/>
          <w:lang w:eastAsia="de-AT"/>
        </w:rPr>
      </w:pPr>
      <w:hyperlink w:anchor="_Toc27990652" w:history="1">
        <w:r w:rsidRPr="00417176">
          <w:rPr>
            <w:rStyle w:val="Hyperlink"/>
          </w:rPr>
          <w:t>1.1. Purpose of the Emergency Response Plan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_Toc27990652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C7A4E" w:rsidRDefault="00FC7A4E">
      <w:pPr>
        <w:pStyle w:val="Verzeichnis2"/>
        <w:rPr>
          <w:rFonts w:eastAsiaTheme="minorEastAsia" w:cstheme="minorBidi"/>
          <w:b w:val="0"/>
          <w:bCs w:val="0"/>
          <w:noProof/>
          <w:sz w:val="22"/>
          <w:szCs w:val="22"/>
          <w:lang w:eastAsia="de-AT"/>
        </w:rPr>
      </w:pPr>
      <w:hyperlink w:anchor="_Toc27990653" w:history="1">
        <w:r w:rsidRPr="00417176">
          <w:rPr>
            <w:rStyle w:val="Hyperlink"/>
          </w:rPr>
          <w:t>1.2. Geographical scope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_Toc27990653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C7A4E" w:rsidRDefault="00FC7A4E">
      <w:pPr>
        <w:pStyle w:val="Verzeichnis2"/>
        <w:rPr>
          <w:rFonts w:eastAsiaTheme="minorEastAsia" w:cstheme="minorBidi"/>
          <w:b w:val="0"/>
          <w:bCs w:val="0"/>
          <w:noProof/>
          <w:sz w:val="22"/>
          <w:szCs w:val="22"/>
          <w:lang w:eastAsia="de-AT"/>
        </w:rPr>
      </w:pPr>
      <w:hyperlink w:anchor="_Toc27990654" w:history="1">
        <w:r w:rsidRPr="00417176">
          <w:rPr>
            <w:rStyle w:val="Hyperlink"/>
          </w:rPr>
          <w:t>1.3. Legal responsibilities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_Toc27990654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C7A4E" w:rsidRDefault="00FC7A4E">
      <w:pPr>
        <w:pStyle w:val="Verzeichnis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de-AT"/>
        </w:rPr>
      </w:pPr>
      <w:hyperlink w:anchor="_Toc27990655" w:history="1">
        <w:r w:rsidRPr="00417176">
          <w:rPr>
            <w:rStyle w:val="Hyperlink"/>
          </w:rPr>
          <w:t>2. STRUCTURE OF THE ACTION PLAN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_Toc27990655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C7A4E" w:rsidRDefault="00FC7A4E">
      <w:pPr>
        <w:pStyle w:val="Verzeichnis2"/>
        <w:rPr>
          <w:rFonts w:eastAsiaTheme="minorEastAsia" w:cstheme="minorBidi"/>
          <w:b w:val="0"/>
          <w:bCs w:val="0"/>
          <w:noProof/>
          <w:sz w:val="22"/>
          <w:szCs w:val="22"/>
          <w:lang w:eastAsia="de-AT"/>
        </w:rPr>
      </w:pPr>
      <w:hyperlink w:anchor="_Toc27990656" w:history="1">
        <w:r w:rsidRPr="00417176">
          <w:rPr>
            <w:rStyle w:val="Hyperlink"/>
          </w:rPr>
          <w:t>2.1. General notes on the application of the action plans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_Toc27990656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C7A4E" w:rsidRDefault="00FC7A4E">
      <w:pPr>
        <w:pStyle w:val="Verzeichnis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de-AT"/>
        </w:rPr>
      </w:pPr>
      <w:hyperlink w:anchor="_Toc27990657" w:history="1">
        <w:r w:rsidRPr="00417176">
          <w:rPr>
            <w:rStyle w:val="Hyperlink"/>
          </w:rPr>
          <w:t>3. COMMUNICATION AND ALARM CONCEPT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_Toc27990657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C7A4E" w:rsidRDefault="00FC7A4E">
      <w:pPr>
        <w:pStyle w:val="Verzeichnis2"/>
        <w:rPr>
          <w:rFonts w:eastAsiaTheme="minorEastAsia" w:cstheme="minorBidi"/>
          <w:b w:val="0"/>
          <w:bCs w:val="0"/>
          <w:noProof/>
          <w:sz w:val="22"/>
          <w:szCs w:val="22"/>
          <w:lang w:eastAsia="de-AT"/>
        </w:rPr>
      </w:pPr>
      <w:hyperlink w:anchor="_Toc27990658" w:history="1">
        <w:r w:rsidRPr="00417176">
          <w:rPr>
            <w:rStyle w:val="Hyperlink"/>
          </w:rPr>
          <w:t>3.1. COMMUNICATION CHANNELS DURING FLOOD EVENTS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_Toc27990658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C7A4E" w:rsidRDefault="00FC7A4E">
      <w:pPr>
        <w:pStyle w:val="Verzeichnis2"/>
        <w:rPr>
          <w:rFonts w:eastAsiaTheme="minorEastAsia" w:cstheme="minorBidi"/>
          <w:b w:val="0"/>
          <w:bCs w:val="0"/>
          <w:noProof/>
          <w:sz w:val="22"/>
          <w:szCs w:val="22"/>
          <w:lang w:eastAsia="de-AT"/>
        </w:rPr>
      </w:pPr>
      <w:hyperlink w:anchor="_Toc27990659" w:history="1">
        <w:r w:rsidRPr="00417176">
          <w:rPr>
            <w:rStyle w:val="Hyperlink"/>
          </w:rPr>
          <w:t>3.2. WARNING AND ALARM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_Toc27990659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C7A4E" w:rsidRDefault="00FC7A4E">
      <w:pPr>
        <w:pStyle w:val="Verzeichnis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de-AT"/>
        </w:rPr>
      </w:pPr>
      <w:hyperlink w:anchor="_Toc27990660" w:history="1">
        <w:r w:rsidRPr="00417176">
          <w:rPr>
            <w:rStyle w:val="Hyperlink"/>
          </w:rPr>
          <w:t>4. HAZARD SITUATION - DESCRIPTION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_Toc27990660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C7A4E" w:rsidRDefault="00FC7A4E">
      <w:pPr>
        <w:pStyle w:val="Verzeichnis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de-AT"/>
        </w:rPr>
      </w:pPr>
      <w:hyperlink w:anchor="_Toc27990661" w:history="1">
        <w:r w:rsidRPr="00417176">
          <w:rPr>
            <w:rStyle w:val="Hyperlink"/>
          </w:rPr>
          <w:t>5. DAMAGE POTENTIAL - DESCRIPTION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_Toc27990661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C7A4E" w:rsidRDefault="00FC7A4E">
      <w:pPr>
        <w:pStyle w:val="Verzeichnis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de-AT"/>
        </w:rPr>
      </w:pPr>
      <w:hyperlink w:anchor="_Toc27990662" w:history="1">
        <w:r w:rsidRPr="00417176">
          <w:rPr>
            <w:rStyle w:val="Hyperlink"/>
          </w:rPr>
          <w:t>6. PREVENTIONAL MEASURES (P)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_Toc27990662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C7A4E" w:rsidRDefault="00FC7A4E">
      <w:pPr>
        <w:pStyle w:val="Verzeichnis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de-AT"/>
        </w:rPr>
      </w:pPr>
      <w:hyperlink w:anchor="_Toc27990663" w:history="1">
        <w:r w:rsidRPr="00417176">
          <w:rPr>
            <w:rStyle w:val="Hyperlink"/>
            <w:rFonts w:ascii="Trebuchet MS" w:hAnsi="Trebuchet MS"/>
          </w:rPr>
          <w:t>ACTION PLAN 1 GENERAL MEASURES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_Toc27990663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C7A4E" w:rsidRDefault="00FC7A4E">
      <w:pPr>
        <w:pStyle w:val="Verzeichnis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de-AT"/>
        </w:rPr>
      </w:pPr>
      <w:hyperlink w:anchor="_Toc27990664" w:history="1">
        <w:r w:rsidRPr="00417176">
          <w:rPr>
            <w:rStyle w:val="Hyperlink"/>
            <w:rFonts w:ascii="Trebuchet MS" w:hAnsi="Trebuchet MS"/>
          </w:rPr>
          <w:t>ACTION PLAN 2  ADDITIONAL MEASURES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_Toc27990664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C7A4E" w:rsidRDefault="00FC7A4E">
      <w:pPr>
        <w:pStyle w:val="Verzeichnis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de-AT"/>
        </w:rPr>
      </w:pPr>
      <w:hyperlink w:anchor="_Toc27990665" w:history="1">
        <w:r w:rsidRPr="00417176">
          <w:rPr>
            <w:rStyle w:val="Hyperlink"/>
          </w:rPr>
          <w:t>7. ANNEX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_Toc27990665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92847" w:rsidRPr="00BA5E92" w:rsidRDefault="009D2B27" w:rsidP="00BA5E92">
      <w:pPr>
        <w:spacing w:before="60" w:after="60" w:line="240" w:lineRule="auto"/>
        <w:ind w:left="0" w:right="0"/>
        <w:jc w:val="left"/>
      </w:pPr>
      <w:r>
        <w:rPr>
          <w:rFonts w:asciiTheme="majorHAnsi" w:hAnsiTheme="majorHAnsi"/>
          <w:b/>
          <w:bCs/>
          <w:caps/>
          <w:sz w:val="24"/>
          <w:szCs w:val="24"/>
          <w:lang w:val="en-US"/>
        </w:rPr>
        <w:fldChar w:fldCharType="end"/>
      </w:r>
    </w:p>
    <w:p w:rsidR="006C4513" w:rsidRDefault="00EA65F7" w:rsidP="006C4513">
      <w:pPr>
        <w:pStyle w:val="CE-Headline1"/>
      </w:pPr>
      <w:r w:rsidRPr="001077A8">
        <w:rPr>
          <w:lang w:val="en-US"/>
        </w:rPr>
        <w:br w:type="page"/>
      </w:r>
      <w:bookmarkStart w:id="1" w:name="_Toc517179413"/>
      <w:bookmarkStart w:id="2" w:name="_Toc517179485"/>
      <w:bookmarkStart w:id="3" w:name="_Toc517179556"/>
      <w:bookmarkStart w:id="4" w:name="_Toc517179621"/>
      <w:bookmarkStart w:id="5" w:name="_Toc517179686"/>
      <w:bookmarkStart w:id="6" w:name="_Toc517253753"/>
      <w:bookmarkStart w:id="7" w:name="_Toc517253819"/>
      <w:bookmarkStart w:id="8" w:name="_Toc517261870"/>
      <w:bookmarkStart w:id="9" w:name="_Toc517261896"/>
      <w:bookmarkStart w:id="10" w:name="_Toc517261920"/>
      <w:bookmarkStart w:id="11" w:name="_Toc517280109"/>
      <w:bookmarkStart w:id="12" w:name="_Toc517280130"/>
      <w:bookmarkStart w:id="13" w:name="_Toc517280345"/>
      <w:bookmarkStart w:id="14" w:name="_Toc517280372"/>
      <w:bookmarkStart w:id="15" w:name="_Toc517280393"/>
      <w:bookmarkStart w:id="16" w:name="_Toc517280493"/>
      <w:bookmarkStart w:id="17" w:name="_Toc517280514"/>
      <w:bookmarkStart w:id="18" w:name="_Toc517280535"/>
      <w:bookmarkStart w:id="19" w:name="_Toc517280556"/>
      <w:bookmarkStart w:id="20" w:name="_Toc517280652"/>
      <w:bookmarkStart w:id="21" w:name="_Toc517280673"/>
      <w:bookmarkStart w:id="22" w:name="_Toc517280695"/>
      <w:bookmarkStart w:id="23" w:name="_Toc517280716"/>
      <w:bookmarkStart w:id="24" w:name="_Toc517280737"/>
      <w:bookmarkStart w:id="25" w:name="_Toc51728075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6C4513" w:rsidRDefault="008061D4" w:rsidP="006C4513">
      <w:pPr>
        <w:pStyle w:val="CE-Headline1"/>
        <w:numPr>
          <w:ilvl w:val="0"/>
          <w:numId w:val="97"/>
        </w:numPr>
        <w:outlineLvl w:val="0"/>
      </w:pPr>
      <w:bookmarkStart w:id="26" w:name="_Toc27990651"/>
      <w:r>
        <w:lastRenderedPageBreak/>
        <w:t>PRELIMINARY REMARKS</w:t>
      </w:r>
      <w:bookmarkEnd w:id="26"/>
    </w:p>
    <w:p w:rsidR="00431536" w:rsidRPr="00C95C95" w:rsidRDefault="00D84582" w:rsidP="00431536">
      <w:pPr>
        <w:pStyle w:val="CE-StandardText"/>
        <w:rPr>
          <w:highlight w:val="yellow"/>
          <w:lang w:val="de-AT" w:eastAsia="de-AT"/>
        </w:rPr>
      </w:pPr>
      <w:r>
        <w:rPr>
          <w:highlight w:val="yellow"/>
          <w:lang w:val="de-AT" w:eastAsia="de-AT"/>
        </w:rPr>
        <w:t>Text</w:t>
      </w:r>
    </w:p>
    <w:p w:rsidR="00431536" w:rsidRPr="00431536" w:rsidRDefault="008061D4" w:rsidP="00431536">
      <w:pPr>
        <w:pStyle w:val="CE-Headline2"/>
      </w:pPr>
      <w:bookmarkStart w:id="27" w:name="_Toc27990652"/>
      <w:r>
        <w:t>Purpose of the Emergency Response Plan</w:t>
      </w:r>
      <w:bookmarkEnd w:id="27"/>
    </w:p>
    <w:p w:rsidR="00431536" w:rsidRPr="00AB304C" w:rsidRDefault="00AB304C" w:rsidP="00431536">
      <w:pPr>
        <w:pStyle w:val="CE-StandardText"/>
        <w:rPr>
          <w:highlight w:val="yellow"/>
          <w:lang w:eastAsia="de-AT"/>
        </w:rPr>
      </w:pPr>
      <w:r w:rsidRPr="00AB304C">
        <w:rPr>
          <w:highlight w:val="yellow"/>
          <w:lang w:eastAsia="de-AT"/>
        </w:rPr>
        <w:t xml:space="preserve">Describe the purpose of the emergency response plan </w:t>
      </w:r>
      <w:r>
        <w:rPr>
          <w:highlight w:val="yellow"/>
          <w:lang w:eastAsia="de-AT"/>
        </w:rPr>
        <w:t>for your region</w:t>
      </w:r>
      <w:r w:rsidR="006B3EF3">
        <w:rPr>
          <w:highlight w:val="yellow"/>
          <w:lang w:eastAsia="de-AT"/>
        </w:rPr>
        <w:t>,</w:t>
      </w:r>
      <w:r>
        <w:rPr>
          <w:highlight w:val="yellow"/>
          <w:lang w:eastAsia="de-AT"/>
        </w:rPr>
        <w:t xml:space="preserve"> relating to the hazard situation, the affected vulnerable structures and the expected damage potential (preparat</w:t>
      </w:r>
      <w:r w:rsidR="005439C0">
        <w:rPr>
          <w:highlight w:val="yellow"/>
          <w:lang w:eastAsia="de-AT"/>
        </w:rPr>
        <w:t xml:space="preserve">ion for Stakeholder Workshops H4.S1, V4.S1, M4.S2, </w:t>
      </w:r>
      <w:proofErr w:type="gramStart"/>
      <w:r w:rsidR="005439C0">
        <w:rPr>
          <w:highlight w:val="yellow"/>
          <w:lang w:eastAsia="de-AT"/>
        </w:rPr>
        <w:t>M4</w:t>
      </w:r>
      <w:r>
        <w:rPr>
          <w:highlight w:val="yellow"/>
          <w:lang w:eastAsia="de-AT"/>
        </w:rPr>
        <w:t>.S3</w:t>
      </w:r>
      <w:proofErr w:type="gramEnd"/>
      <w:r>
        <w:rPr>
          <w:highlight w:val="yellow"/>
          <w:lang w:eastAsia="de-AT"/>
        </w:rPr>
        <w:t>)</w:t>
      </w:r>
    </w:p>
    <w:p w:rsidR="00431536" w:rsidRPr="00431536" w:rsidRDefault="008061D4" w:rsidP="00431536">
      <w:pPr>
        <w:pStyle w:val="CE-Headline2"/>
      </w:pPr>
      <w:bookmarkStart w:id="28" w:name="_Toc27990653"/>
      <w:r>
        <w:t>Geographical scope</w:t>
      </w:r>
      <w:bookmarkEnd w:id="28"/>
    </w:p>
    <w:p w:rsidR="00443CE1" w:rsidRPr="00A306B1" w:rsidRDefault="00A306B1" w:rsidP="00282E4A">
      <w:pPr>
        <w:pStyle w:val="CE-StandardText"/>
        <w:rPr>
          <w:highlight w:val="yellow"/>
          <w:lang w:eastAsia="de-AT"/>
        </w:rPr>
      </w:pPr>
      <w:r>
        <w:rPr>
          <w:highlight w:val="yellow"/>
          <w:lang w:eastAsia="de-AT"/>
        </w:rPr>
        <w:t>Create an overview map and d</w:t>
      </w:r>
      <w:r w:rsidRPr="00A306B1">
        <w:rPr>
          <w:highlight w:val="yellow"/>
          <w:lang w:eastAsia="de-AT"/>
        </w:rPr>
        <w:t>escribe the project region, the emergenc</w:t>
      </w:r>
      <w:r w:rsidR="006839DF">
        <w:rPr>
          <w:highlight w:val="yellow"/>
          <w:lang w:eastAsia="de-AT"/>
        </w:rPr>
        <w:t>y response plan was set up for.</w:t>
      </w:r>
    </w:p>
    <w:p w:rsidR="00916C16" w:rsidRDefault="00CD25A2" w:rsidP="00916C16">
      <w:pPr>
        <w:pStyle w:val="CE-Headline2"/>
      </w:pPr>
      <w:bookmarkStart w:id="29" w:name="_Toc27990654"/>
      <w:r>
        <w:t>Legal responsibilities</w:t>
      </w:r>
      <w:bookmarkEnd w:id="29"/>
    </w:p>
    <w:p w:rsidR="00A306B1" w:rsidRDefault="00750C6F" w:rsidP="00CD25A2">
      <w:pPr>
        <w:pStyle w:val="CE-StandardText"/>
        <w:rPr>
          <w:highlight w:val="yellow"/>
          <w:lang w:eastAsia="de-AT"/>
        </w:rPr>
      </w:pPr>
      <w:r>
        <w:rPr>
          <w:highlight w:val="yellow"/>
          <w:lang w:eastAsia="de-AT"/>
        </w:rPr>
        <w:t>Fill in all relevant information about the legal responsibilities</w:t>
      </w:r>
      <w:r w:rsidR="005439C0">
        <w:rPr>
          <w:highlight w:val="yellow"/>
          <w:lang w:eastAsia="de-AT"/>
        </w:rPr>
        <w:t xml:space="preserve"> (Task M3</w:t>
      </w:r>
      <w:r w:rsidR="00A306B1">
        <w:rPr>
          <w:highlight w:val="yellow"/>
          <w:lang w:eastAsia="de-AT"/>
        </w:rPr>
        <w:t>.T1).</w:t>
      </w:r>
    </w:p>
    <w:p w:rsidR="00443CE1" w:rsidRPr="00EE59C7" w:rsidRDefault="008061D4" w:rsidP="006C1D2F">
      <w:pPr>
        <w:pStyle w:val="CE-Headline1"/>
        <w:outlineLvl w:val="0"/>
      </w:pPr>
      <w:bookmarkStart w:id="30" w:name="_Toc27990655"/>
      <w:r>
        <w:t>STRUCTURE OF THE ACTION PLAN</w:t>
      </w:r>
      <w:bookmarkEnd w:id="30"/>
    </w:p>
    <w:tbl>
      <w:tblPr>
        <w:tblW w:w="98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170"/>
      </w:tblGrid>
      <w:tr w:rsidR="00443CE1" w:rsidRPr="00750C6F" w:rsidTr="006D288B">
        <w:trPr>
          <w:trHeight w:val="735"/>
        </w:trPr>
        <w:tc>
          <w:tcPr>
            <w:tcW w:w="8647" w:type="dxa"/>
            <w:shd w:val="clear" w:color="auto" w:fill="7C96A8"/>
            <w:vAlign w:val="center"/>
          </w:tcPr>
          <w:p w:rsidR="00443CE1" w:rsidRPr="00EE59C7" w:rsidRDefault="00B552A6" w:rsidP="00B552A6">
            <w:pPr>
              <w:pStyle w:val="CE-StandardText"/>
            </w:pPr>
            <w:r>
              <w:t>ACTION</w:t>
            </w:r>
            <w:r w:rsidRPr="00EE59C7">
              <w:t xml:space="preserve"> PLAN</w:t>
            </w:r>
            <w:r w:rsidR="009A16A5">
              <w:t>:</w:t>
            </w:r>
            <w:r w:rsidRPr="00EE59C7">
              <w:t xml:space="preserve"> GENERAL MEASURES</w:t>
            </w:r>
          </w:p>
        </w:tc>
        <w:tc>
          <w:tcPr>
            <w:tcW w:w="1170" w:type="dxa"/>
            <w:shd w:val="clear" w:color="auto" w:fill="7C96A8"/>
            <w:vAlign w:val="center"/>
          </w:tcPr>
          <w:p w:rsidR="00443CE1" w:rsidRPr="00EE59C7" w:rsidRDefault="00443CE1" w:rsidP="00B552A6">
            <w:pPr>
              <w:pStyle w:val="CE-StandardText"/>
              <w:ind w:left="134"/>
            </w:pPr>
            <w:r w:rsidRPr="00EE59C7">
              <w:t>P</w:t>
            </w:r>
            <w:r w:rsidR="00113006">
              <w:t xml:space="preserve">LAN </w:t>
            </w:r>
            <w:r w:rsidRPr="00EE59C7">
              <w:t>1</w:t>
            </w:r>
          </w:p>
        </w:tc>
      </w:tr>
      <w:tr w:rsidR="00443CE1" w:rsidRPr="009A16A5" w:rsidTr="006D288B">
        <w:trPr>
          <w:trHeight w:val="735"/>
        </w:trPr>
        <w:tc>
          <w:tcPr>
            <w:tcW w:w="9817" w:type="dxa"/>
            <w:gridSpan w:val="2"/>
            <w:shd w:val="clear" w:color="auto" w:fill="auto"/>
            <w:vAlign w:val="center"/>
          </w:tcPr>
          <w:p w:rsidR="00443CE1" w:rsidRDefault="009A16A5" w:rsidP="009A16A5">
            <w:pPr>
              <w:pStyle w:val="CE-StandardText"/>
            </w:pPr>
            <w:r w:rsidRPr="009A16A5">
              <w:t xml:space="preserve">General Action Plan, including measures set before, during </w:t>
            </w:r>
            <w:r>
              <w:t>and</w:t>
            </w:r>
            <w:r w:rsidRPr="009A16A5">
              <w:t xml:space="preserve"> after a heavy rainfall event. </w:t>
            </w:r>
          </w:p>
          <w:p w:rsidR="00C95C95" w:rsidRPr="009A16A5" w:rsidRDefault="00AA368E" w:rsidP="009A16A5">
            <w:pPr>
              <w:pStyle w:val="CE-StandardText"/>
            </w:pPr>
            <w:r w:rsidRPr="00AA368E">
              <w:rPr>
                <w:highlight w:val="yellow"/>
              </w:rPr>
              <w:t>Further general description</w:t>
            </w:r>
          </w:p>
        </w:tc>
      </w:tr>
    </w:tbl>
    <w:p w:rsidR="00443CE1" w:rsidRPr="009A16A5" w:rsidRDefault="00443CE1" w:rsidP="00443CE1">
      <w:pPr>
        <w:rPr>
          <w:lang w:val="en-GB"/>
        </w:rPr>
      </w:pPr>
    </w:p>
    <w:tbl>
      <w:tblPr>
        <w:tblW w:w="98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170"/>
      </w:tblGrid>
      <w:tr w:rsidR="00443CE1" w:rsidRPr="009A16A5" w:rsidTr="006D288B">
        <w:trPr>
          <w:trHeight w:val="735"/>
        </w:trPr>
        <w:tc>
          <w:tcPr>
            <w:tcW w:w="8647" w:type="dxa"/>
            <w:shd w:val="clear" w:color="auto" w:fill="FDC608"/>
            <w:vAlign w:val="center"/>
          </w:tcPr>
          <w:p w:rsidR="00443CE1" w:rsidRPr="009A16A5" w:rsidRDefault="00B552A6" w:rsidP="00B552A6">
            <w:pPr>
              <w:pStyle w:val="CE-StandardText"/>
            </w:pPr>
            <w:r w:rsidRPr="009A16A5">
              <w:t>ACTION PLAN</w:t>
            </w:r>
            <w:r w:rsidR="009A16A5" w:rsidRPr="009A16A5">
              <w:t>:</w:t>
            </w:r>
            <w:r w:rsidRPr="009A16A5">
              <w:t xml:space="preserve"> ADDITIONAL MEASURES</w:t>
            </w:r>
          </w:p>
        </w:tc>
        <w:tc>
          <w:tcPr>
            <w:tcW w:w="1170" w:type="dxa"/>
            <w:shd w:val="clear" w:color="auto" w:fill="FDC608"/>
            <w:vAlign w:val="center"/>
          </w:tcPr>
          <w:p w:rsidR="00443CE1" w:rsidRPr="009A16A5" w:rsidRDefault="00504EEF" w:rsidP="00B552A6">
            <w:pPr>
              <w:pStyle w:val="CE-StandardText"/>
              <w:ind w:left="134"/>
            </w:pPr>
            <w:r w:rsidRPr="009A16A5">
              <w:t>P</w:t>
            </w:r>
            <w:r w:rsidR="00113006">
              <w:t xml:space="preserve">LAN </w:t>
            </w:r>
            <w:r w:rsidR="00443CE1" w:rsidRPr="009A16A5">
              <w:t>2</w:t>
            </w:r>
          </w:p>
        </w:tc>
      </w:tr>
      <w:tr w:rsidR="00443CE1" w:rsidRPr="009A16A5" w:rsidTr="006D288B">
        <w:trPr>
          <w:trHeight w:val="962"/>
        </w:trPr>
        <w:tc>
          <w:tcPr>
            <w:tcW w:w="9817" w:type="dxa"/>
            <w:gridSpan w:val="2"/>
            <w:shd w:val="clear" w:color="auto" w:fill="auto"/>
            <w:vAlign w:val="center"/>
          </w:tcPr>
          <w:p w:rsidR="00443CE1" w:rsidRDefault="009A16A5" w:rsidP="00443CE1">
            <w:pPr>
              <w:pStyle w:val="CE-StandardText"/>
            </w:pPr>
            <w:r w:rsidRPr="009A16A5">
              <w:t>Action Plan with additional measures</w:t>
            </w:r>
            <w:r>
              <w:t xml:space="preserve"> to be set during heavy rainfall events. </w:t>
            </w:r>
            <w:r w:rsidRPr="00113006">
              <w:rPr>
                <w:highlight w:val="yellow"/>
              </w:rPr>
              <w:t>These measures are only applicable if a reliable warning and alarm system was developed. Measures should consider the top priorities of the region’s endangered areas.</w:t>
            </w:r>
          </w:p>
          <w:p w:rsidR="00C95C95" w:rsidRPr="009A16A5" w:rsidRDefault="00AA368E" w:rsidP="00443CE1">
            <w:pPr>
              <w:pStyle w:val="CE-StandardText"/>
            </w:pPr>
            <w:r w:rsidRPr="00AA368E">
              <w:rPr>
                <w:highlight w:val="yellow"/>
              </w:rPr>
              <w:t>Further general description</w:t>
            </w:r>
          </w:p>
        </w:tc>
      </w:tr>
    </w:tbl>
    <w:p w:rsidR="00972FFD" w:rsidRPr="00972FFD" w:rsidRDefault="00972FFD" w:rsidP="00443CE1">
      <w:pPr>
        <w:pStyle w:val="CE-StandardText"/>
      </w:pPr>
      <w:r w:rsidRPr="00972FFD">
        <w:t xml:space="preserve">The action plan consists of a catalogue of measures, the </w:t>
      </w:r>
      <w:r>
        <w:t xml:space="preserve">accompanying measure descriptions and relevant maps </w:t>
      </w:r>
      <w:r w:rsidR="00FD1E27">
        <w:t>from the annex.</w:t>
      </w:r>
    </w:p>
    <w:p w:rsidR="00443CE1" w:rsidRPr="008061D4" w:rsidRDefault="008061D4" w:rsidP="00443CE1">
      <w:pPr>
        <w:pStyle w:val="CE-Headline2"/>
      </w:pPr>
      <w:bookmarkStart w:id="31" w:name="_Toc27990656"/>
      <w:r w:rsidRPr="008061D4">
        <w:lastRenderedPageBreak/>
        <w:t>General notes on the application of the action plans</w:t>
      </w:r>
      <w:bookmarkEnd w:id="31"/>
    </w:p>
    <w:p w:rsidR="00FD1E27" w:rsidRPr="00FD1E27" w:rsidRDefault="00AA368E" w:rsidP="00FD1E27">
      <w:pPr>
        <w:pStyle w:val="CE-StandardText"/>
      </w:pPr>
      <w:r>
        <w:t>The emergency response plan</w:t>
      </w:r>
      <w:r w:rsidR="00FD1E27" w:rsidRPr="00FD1E27">
        <w:t xml:space="preserve"> contain</w:t>
      </w:r>
      <w:r>
        <w:t>s</w:t>
      </w:r>
      <w:r w:rsidR="00FD1E27" w:rsidRPr="00FD1E27">
        <w:t xml:space="preserve"> </w:t>
      </w:r>
      <w:r>
        <w:t xml:space="preserve">intervention </w:t>
      </w:r>
      <w:r w:rsidR="00FD1E27" w:rsidRPr="00FD1E27">
        <w:t>measures</w:t>
      </w:r>
      <w:r>
        <w:t xml:space="preserve"> (Action Plans)</w:t>
      </w:r>
      <w:r w:rsidR="00FD1E27" w:rsidRPr="00FD1E27">
        <w:t xml:space="preserve"> </w:t>
      </w:r>
      <w:r>
        <w:t>with</w:t>
      </w:r>
      <w:r w:rsidR="00FD1E27" w:rsidRPr="00FD1E27">
        <w:t xml:space="preserve"> measures</w:t>
      </w:r>
      <w:r>
        <w:t xml:space="preserve"> which</w:t>
      </w:r>
      <w:r w:rsidR="00FD1E27" w:rsidRPr="00FD1E27">
        <w:t xml:space="preserve"> are linked to</w:t>
      </w:r>
      <w:r w:rsidR="005439C0">
        <w:t xml:space="preserve"> particular</w:t>
      </w:r>
      <w:r w:rsidR="00FD1E27" w:rsidRPr="00FD1E27">
        <w:t xml:space="preserve"> triggering </w:t>
      </w:r>
      <w:r w:rsidR="00FD1E27">
        <w:t>sta</w:t>
      </w:r>
      <w:r w:rsidR="00C71AB5">
        <w:t>t</w:t>
      </w:r>
      <w:r w:rsidR="00FD1E27">
        <w:t>es</w:t>
      </w:r>
      <w:r w:rsidR="00FD1E27" w:rsidRPr="00FD1E27">
        <w:t xml:space="preserve">. In general, these </w:t>
      </w:r>
      <w:r>
        <w:t>action plans</w:t>
      </w:r>
      <w:r w:rsidR="00FD1E27" w:rsidRPr="00FD1E27">
        <w:t xml:space="preserve"> are</w:t>
      </w:r>
      <w:r w:rsidR="005439C0">
        <w:t xml:space="preserve"> "guidelines" for heavy rainfall events</w:t>
      </w:r>
      <w:r w:rsidR="00FD1E27" w:rsidRPr="00FD1E27">
        <w:t xml:space="preserve">. Since a </w:t>
      </w:r>
      <w:r w:rsidR="005439C0">
        <w:t>heavy rainfall event</w:t>
      </w:r>
      <w:r w:rsidR="00FD1E27" w:rsidRPr="00FD1E27">
        <w:t xml:space="preserve"> is a very dynamic process </w:t>
      </w:r>
      <w:r w:rsidR="005439C0">
        <w:t>which tends to vary temporarily and locally,</w:t>
      </w:r>
      <w:r w:rsidR="00FD1E27" w:rsidRPr="00FD1E27">
        <w:t xml:space="preserve"> the measures </w:t>
      </w:r>
      <w:r w:rsidR="005439C0">
        <w:t>shown in the action plans</w:t>
      </w:r>
      <w:r w:rsidR="00FD1E27" w:rsidRPr="00FD1E27">
        <w:t xml:space="preserve"> should</w:t>
      </w:r>
      <w:r w:rsidR="005439C0">
        <w:t xml:space="preserve"> always </w:t>
      </w:r>
      <w:r w:rsidR="00FD1E27" w:rsidRPr="00FD1E27">
        <w:t>be checked for their effectiveness and usefulness</w:t>
      </w:r>
      <w:r w:rsidR="005439C0">
        <w:t xml:space="preserve">. Eventually they </w:t>
      </w:r>
      <w:r w:rsidR="00FD1E27" w:rsidRPr="00FD1E27">
        <w:t>need</w:t>
      </w:r>
      <w:r w:rsidR="005439C0">
        <w:t xml:space="preserve"> to</w:t>
      </w:r>
      <w:r w:rsidR="00FD1E27" w:rsidRPr="00FD1E27">
        <w:t xml:space="preserve"> be supplemented or perhaps </w:t>
      </w:r>
      <w:r w:rsidR="005439C0">
        <w:t>cancelled</w:t>
      </w:r>
      <w:r w:rsidR="00FD1E27" w:rsidRPr="00FD1E27">
        <w:t xml:space="preserve"> in the specific case</w:t>
      </w:r>
      <w:r w:rsidR="005439C0">
        <w:t>s</w:t>
      </w:r>
      <w:r w:rsidR="00FD1E27" w:rsidRPr="00FD1E27">
        <w:t xml:space="preserve">. Furthermore, it may make sense to carry out measures at times other than those provided for in the </w:t>
      </w:r>
      <w:r>
        <w:t>action plan</w:t>
      </w:r>
      <w:r w:rsidR="00FD1E27" w:rsidRPr="00FD1E27">
        <w:t xml:space="preserve">. It is recommended to document replacement measures or non-set measures in any case. This helps </w:t>
      </w:r>
      <w:r w:rsidR="005439C0">
        <w:t>to trace the event or to revise</w:t>
      </w:r>
      <w:r w:rsidR="00FD1E27" w:rsidRPr="00FD1E27">
        <w:t xml:space="preserve"> the plans after a</w:t>
      </w:r>
      <w:r w:rsidR="00FD1E27">
        <w:t>n event</w:t>
      </w:r>
      <w:r w:rsidR="00FD1E27" w:rsidRPr="00FD1E27">
        <w:t>.</w:t>
      </w:r>
    </w:p>
    <w:p w:rsidR="00FD1E27" w:rsidRDefault="00FD1E27" w:rsidP="00FD1E27">
      <w:pPr>
        <w:pStyle w:val="CE-StandardText"/>
      </w:pPr>
      <w:r w:rsidRPr="00FD1E27">
        <w:t>It is important to carry out regular check</w:t>
      </w:r>
      <w:r w:rsidR="005439C0">
        <w:t>s</w:t>
      </w:r>
      <w:r w:rsidRPr="00FD1E27">
        <w:t xml:space="preserve"> to ensure that all measures have been completed</w:t>
      </w:r>
      <w:r w:rsidR="005439C0">
        <w:t xml:space="preserve"> accurately.</w:t>
      </w:r>
    </w:p>
    <w:p w:rsidR="00C95C95" w:rsidRPr="00FD1E27" w:rsidRDefault="00C95C95" w:rsidP="00FD1E27">
      <w:pPr>
        <w:pStyle w:val="CE-StandardText"/>
      </w:pPr>
      <w:r w:rsidRPr="00C95C95">
        <w:rPr>
          <w:highlight w:val="yellow"/>
        </w:rPr>
        <w:t>Text</w:t>
      </w:r>
    </w:p>
    <w:p w:rsidR="00443CE1" w:rsidRPr="00EE59C7" w:rsidRDefault="00443CE1" w:rsidP="00050E4C">
      <w:pPr>
        <w:pStyle w:val="CE-Headline1"/>
        <w:outlineLvl w:val="0"/>
      </w:pPr>
      <w:r w:rsidRPr="00BF3819">
        <w:rPr>
          <w:lang w:val="de-AT"/>
        </w:rPr>
        <w:br w:type="page"/>
      </w:r>
      <w:bookmarkStart w:id="32" w:name="_Toc27990657"/>
      <w:r w:rsidR="008061D4">
        <w:lastRenderedPageBreak/>
        <w:t>COMMUNICATION AND ALARM CONCEPT</w:t>
      </w:r>
      <w:bookmarkEnd w:id="32"/>
    </w:p>
    <w:p w:rsidR="00443CE1" w:rsidRPr="00EE59C7" w:rsidRDefault="00710E6D" w:rsidP="00443CE1">
      <w:pPr>
        <w:pStyle w:val="CE-Headline2"/>
      </w:pPr>
      <w:bookmarkStart w:id="33" w:name="_Toc27990658"/>
      <w:r>
        <w:t>COMMUNICATION CHANNELS DURING FLOOD EVENTS</w:t>
      </w:r>
      <w:bookmarkEnd w:id="33"/>
    </w:p>
    <w:p w:rsidR="00443CE1" w:rsidRPr="00EE59C7" w:rsidRDefault="00D84582" w:rsidP="00BF3819">
      <w:pPr>
        <w:pStyle w:val="CE-StandardText"/>
      </w:pPr>
      <w:r w:rsidRPr="00D84582">
        <w:rPr>
          <w:highlight w:val="yellow"/>
        </w:rPr>
        <w:t>Define all communication channels during the heavy rain event (Who informs whom? Where is all the</w:t>
      </w:r>
      <w:r w:rsidR="005439C0">
        <w:rPr>
          <w:highlight w:val="yellow"/>
        </w:rPr>
        <w:t xml:space="preserve"> information gathered?) (Task M3</w:t>
      </w:r>
      <w:r w:rsidRPr="00D84582">
        <w:rPr>
          <w:highlight w:val="yellow"/>
        </w:rPr>
        <w:t>.T3)</w:t>
      </w:r>
    </w:p>
    <w:p w:rsidR="00443CE1" w:rsidRPr="00EE59C7" w:rsidRDefault="00710E6D" w:rsidP="00443CE1">
      <w:pPr>
        <w:pStyle w:val="CE-Headline2"/>
      </w:pPr>
      <w:bookmarkStart w:id="34" w:name="_Toc27990659"/>
      <w:r>
        <w:t>WARN</w:t>
      </w:r>
      <w:r w:rsidR="00CB1658">
        <w:t>ING</w:t>
      </w:r>
      <w:r>
        <w:t xml:space="preserve"> AND ALARM SYSTEM</w:t>
      </w:r>
      <w:bookmarkEnd w:id="34"/>
    </w:p>
    <w:p w:rsidR="00443CE1" w:rsidRPr="00EE59C7" w:rsidRDefault="00D84582" w:rsidP="00443CE1">
      <w:pPr>
        <w:pStyle w:val="CE-StandardText"/>
      </w:pPr>
      <w:r w:rsidRPr="002E1D5C">
        <w:rPr>
          <w:highlight w:val="yellow"/>
        </w:rPr>
        <w:t xml:space="preserve">Describe the developed </w:t>
      </w:r>
      <w:r w:rsidR="006839DF">
        <w:rPr>
          <w:highlight w:val="yellow"/>
        </w:rPr>
        <w:t xml:space="preserve">simple </w:t>
      </w:r>
      <w:r w:rsidRPr="002E1D5C">
        <w:rPr>
          <w:highlight w:val="yellow"/>
        </w:rPr>
        <w:t xml:space="preserve">warning and alarm </w:t>
      </w:r>
      <w:r w:rsidR="006839DF">
        <w:rPr>
          <w:highlight w:val="yellow"/>
        </w:rPr>
        <w:t>tool</w:t>
      </w:r>
      <w:r w:rsidR="002E1D5C" w:rsidRPr="002E1D5C">
        <w:rPr>
          <w:highlight w:val="yellow"/>
        </w:rPr>
        <w:t xml:space="preserve">, going into details about the critical scenarios, the availability and quality of forecast data and </w:t>
      </w:r>
      <w:r w:rsidR="006839DF">
        <w:rPr>
          <w:highlight w:val="yellow"/>
        </w:rPr>
        <w:t>how you are going to assess the expected event’s intensity.</w:t>
      </w:r>
      <w:r w:rsidR="002E1D5C" w:rsidRPr="002E1D5C">
        <w:rPr>
          <w:highlight w:val="yellow"/>
        </w:rPr>
        <w:t xml:space="preserve"> (Task M</w:t>
      </w:r>
      <w:r w:rsidR="005439C0">
        <w:rPr>
          <w:highlight w:val="yellow"/>
        </w:rPr>
        <w:t>3</w:t>
      </w:r>
      <w:r w:rsidR="002E1D5C" w:rsidRPr="002E1D5C">
        <w:rPr>
          <w:highlight w:val="yellow"/>
        </w:rPr>
        <w:t>.T2)</w:t>
      </w:r>
    </w:p>
    <w:p w:rsidR="00443CE1" w:rsidRPr="00EE59C7" w:rsidRDefault="008061D4" w:rsidP="006C1D2F">
      <w:pPr>
        <w:pStyle w:val="CE-Headline1"/>
        <w:outlineLvl w:val="0"/>
      </w:pPr>
      <w:bookmarkStart w:id="35" w:name="_Toc27990660"/>
      <w:r>
        <w:t xml:space="preserve">HAZARD </w:t>
      </w:r>
      <w:r w:rsidR="00AE0F97">
        <w:t>SITUATION</w:t>
      </w:r>
      <w:r>
        <w:t xml:space="preserve"> - DESCRIPTION</w:t>
      </w:r>
      <w:bookmarkEnd w:id="35"/>
    </w:p>
    <w:p w:rsidR="008B7816" w:rsidRDefault="008B7816" w:rsidP="006C4513">
      <w:pPr>
        <w:pStyle w:val="CE-StandardText"/>
      </w:pPr>
      <w:r w:rsidRPr="008B7816">
        <w:rPr>
          <w:highlight w:val="yellow"/>
        </w:rPr>
        <w:t>Describe the critical scenarios</w:t>
      </w:r>
      <w:r>
        <w:rPr>
          <w:highlight w:val="yellow"/>
        </w:rPr>
        <w:t xml:space="preserve"> of heavy rainfall events in your region</w:t>
      </w:r>
      <w:r w:rsidRPr="008B7816">
        <w:rPr>
          <w:highlight w:val="yellow"/>
        </w:rPr>
        <w:t>, which were defined</w:t>
      </w:r>
      <w:r w:rsidR="00AB1A0D">
        <w:rPr>
          <w:highlight w:val="yellow"/>
        </w:rPr>
        <w:t xml:space="preserve"> as part of the Hazard Analysis</w:t>
      </w:r>
      <w:r w:rsidR="00AB1A0D">
        <w:t>.</w:t>
      </w:r>
    </w:p>
    <w:p w:rsidR="002E1D5C" w:rsidRDefault="008B7816" w:rsidP="006C4513">
      <w:pPr>
        <w:pStyle w:val="CE-StandardText"/>
      </w:pPr>
      <w:r w:rsidRPr="008B7816">
        <w:rPr>
          <w:highlight w:val="yellow"/>
        </w:rPr>
        <w:t xml:space="preserve">Describe the most important critical hazard points / areas in your region, which were listed as part of the </w:t>
      </w:r>
      <w:r w:rsidR="00AB1A0D">
        <w:rPr>
          <w:highlight w:val="yellow"/>
        </w:rPr>
        <w:t xml:space="preserve">review on the </w:t>
      </w:r>
      <w:r w:rsidR="005439C0">
        <w:rPr>
          <w:highlight w:val="yellow"/>
        </w:rPr>
        <w:t>Hazard Analysis (Task H3</w:t>
      </w:r>
      <w:r w:rsidRPr="008B7816">
        <w:rPr>
          <w:highlight w:val="yellow"/>
        </w:rPr>
        <w:t>.T3)</w:t>
      </w:r>
    </w:p>
    <w:p w:rsidR="008B7816" w:rsidRPr="00EE59C7" w:rsidRDefault="008B7816" w:rsidP="008B7816">
      <w:pPr>
        <w:pStyle w:val="CE-Headline1"/>
        <w:outlineLvl w:val="0"/>
      </w:pPr>
      <w:bookmarkStart w:id="36" w:name="_Toc27990661"/>
      <w:r>
        <w:t>DAMAGE POTENTIAL - DESCRIPTION</w:t>
      </w:r>
      <w:bookmarkEnd w:id="36"/>
    </w:p>
    <w:p w:rsidR="008B7816" w:rsidRDefault="008B7816" w:rsidP="008B7816">
      <w:pPr>
        <w:pStyle w:val="CE-StandardText"/>
      </w:pPr>
      <w:r w:rsidRPr="008B7816">
        <w:rPr>
          <w:highlight w:val="yellow"/>
        </w:rPr>
        <w:t xml:space="preserve">Describe the most important critical </w:t>
      </w:r>
      <w:r>
        <w:rPr>
          <w:highlight w:val="yellow"/>
        </w:rPr>
        <w:t xml:space="preserve">risk </w:t>
      </w:r>
      <w:r w:rsidRPr="008B7816">
        <w:rPr>
          <w:highlight w:val="yellow"/>
        </w:rPr>
        <w:t xml:space="preserve">points / areas in your region, which were listed as part of the </w:t>
      </w:r>
      <w:r>
        <w:rPr>
          <w:highlight w:val="yellow"/>
        </w:rPr>
        <w:t>Vulnerability</w:t>
      </w:r>
      <w:r w:rsidRPr="008B7816">
        <w:rPr>
          <w:highlight w:val="yellow"/>
        </w:rPr>
        <w:t xml:space="preserve"> Analysis</w:t>
      </w:r>
      <w:r>
        <w:rPr>
          <w:highlight w:val="yellow"/>
        </w:rPr>
        <w:t>. The focus is on areas, where the damage potential is the highest</w:t>
      </w:r>
      <w:r w:rsidRPr="008B7816">
        <w:rPr>
          <w:highlight w:val="yellow"/>
        </w:rPr>
        <w:t xml:space="preserve"> (Task </w:t>
      </w:r>
      <w:r>
        <w:rPr>
          <w:highlight w:val="yellow"/>
        </w:rPr>
        <w:t>V</w:t>
      </w:r>
      <w:r w:rsidR="005439C0">
        <w:rPr>
          <w:highlight w:val="yellow"/>
        </w:rPr>
        <w:t>3</w:t>
      </w:r>
      <w:r w:rsidRPr="008B7816">
        <w:rPr>
          <w:highlight w:val="yellow"/>
        </w:rPr>
        <w:t>.T</w:t>
      </w:r>
      <w:r w:rsidR="00974805">
        <w:rPr>
          <w:highlight w:val="yellow"/>
        </w:rPr>
        <w:t>3</w:t>
      </w:r>
      <w:r w:rsidRPr="008B7816">
        <w:rPr>
          <w:highlight w:val="yellow"/>
        </w:rPr>
        <w:t>)</w:t>
      </w:r>
    </w:p>
    <w:p w:rsidR="008B7816" w:rsidRDefault="006839DF" w:rsidP="00C71AB5">
      <w:pPr>
        <w:pStyle w:val="CE-Headline1"/>
        <w:outlineLvl w:val="0"/>
      </w:pPr>
      <w:bookmarkStart w:id="37" w:name="_Toc27990662"/>
      <w:r>
        <w:t>PREVENTIONAL MEASURES</w:t>
      </w:r>
      <w:r w:rsidR="009778EB">
        <w:t xml:space="preserve"> (P)</w:t>
      </w:r>
      <w:bookmarkEnd w:id="37"/>
    </w:p>
    <w:p w:rsidR="006839DF" w:rsidRDefault="004C4441" w:rsidP="006839DF">
      <w:pPr>
        <w:pStyle w:val="CE-StandardText"/>
        <w:rPr>
          <w:lang w:eastAsia="de-AT"/>
        </w:rPr>
      </w:pPr>
      <w:r w:rsidRPr="009778EB">
        <w:rPr>
          <w:highlight w:val="yellow"/>
          <w:lang w:eastAsia="de-AT"/>
        </w:rPr>
        <w:t xml:space="preserve">In the manual’s annex, example measures are listed. Some of them, representing measures of the category “Preparation / Mitigation”, should be listed in this part of the emergency response plan. This is because these are </w:t>
      </w:r>
      <w:r w:rsidR="009778EB" w:rsidRPr="009778EB">
        <w:rPr>
          <w:highlight w:val="yellow"/>
          <w:lang w:eastAsia="de-AT"/>
        </w:rPr>
        <w:t>overall measures, which need not to be carried out during flood events.</w:t>
      </w:r>
    </w:p>
    <w:p w:rsidR="009778EB" w:rsidRPr="006839DF" w:rsidRDefault="009778EB" w:rsidP="006839DF">
      <w:pPr>
        <w:pStyle w:val="CE-StandardText"/>
        <w:rPr>
          <w:lang w:eastAsia="de-AT"/>
        </w:rPr>
      </w:pPr>
      <w:r w:rsidRPr="009778EB">
        <w:rPr>
          <w:highlight w:val="yellow"/>
          <w:lang w:eastAsia="de-AT"/>
        </w:rPr>
        <w:t>Describe those measures here</w:t>
      </w:r>
      <w:r>
        <w:rPr>
          <w:highlight w:val="yellow"/>
          <w:lang w:eastAsia="de-AT"/>
        </w:rPr>
        <w:t xml:space="preserve"> </w:t>
      </w:r>
      <w:r w:rsidRPr="00C95C95">
        <w:rPr>
          <w:highlight w:val="yellow"/>
        </w:rPr>
        <w:t xml:space="preserve">(see </w:t>
      </w:r>
      <w:r>
        <w:rPr>
          <w:highlight w:val="yellow"/>
        </w:rPr>
        <w:t>Part A – Chapter 5.1</w:t>
      </w:r>
      <w:r w:rsidRPr="00C95C95">
        <w:rPr>
          <w:highlight w:val="yellow"/>
        </w:rPr>
        <w:t xml:space="preserve"> for detail</w:t>
      </w:r>
      <w:r w:rsidRPr="0050021F">
        <w:rPr>
          <w:highlight w:val="yellow"/>
        </w:rPr>
        <w:t>s).</w:t>
      </w:r>
    </w:p>
    <w:p w:rsidR="00B2171F" w:rsidRPr="00EE59C7" w:rsidRDefault="00B2171F" w:rsidP="006C4513">
      <w:pPr>
        <w:pStyle w:val="CE-StandardText"/>
      </w:pPr>
    </w:p>
    <w:p w:rsidR="00B2171F" w:rsidRDefault="00B2171F" w:rsidP="00BF3819">
      <w:pPr>
        <w:pStyle w:val="CE-StandardText"/>
        <w:sectPr w:rsidR="00B2171F" w:rsidSect="003F6152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1675" w:right="1134" w:bottom="851" w:left="1134" w:header="426" w:footer="0" w:gutter="0"/>
          <w:cols w:space="708"/>
          <w:docGrid w:linePitch="360"/>
        </w:sect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711"/>
        <w:gridCol w:w="709"/>
        <w:gridCol w:w="6945"/>
        <w:gridCol w:w="1483"/>
        <w:gridCol w:w="1293"/>
        <w:gridCol w:w="1476"/>
        <w:gridCol w:w="8"/>
        <w:gridCol w:w="1126"/>
      </w:tblGrid>
      <w:tr w:rsidR="00415CD6" w:rsidRPr="004C4441" w:rsidTr="00D627E5">
        <w:trPr>
          <w:trHeight w:val="912"/>
          <w:tblHeader/>
        </w:trPr>
        <w:tc>
          <w:tcPr>
            <w:tcW w:w="707" w:type="dxa"/>
            <w:vMerge w:val="restart"/>
            <w:shd w:val="clear" w:color="auto" w:fill="C4D3D8"/>
            <w:textDirection w:val="btLr"/>
            <w:vAlign w:val="center"/>
          </w:tcPr>
          <w:p w:rsidR="00415CD6" w:rsidRPr="00C312AB" w:rsidRDefault="00415CD6" w:rsidP="00622D9B">
            <w:pPr>
              <w:pStyle w:val="CE-TableStandardWhite"/>
            </w:pPr>
            <w:r w:rsidRPr="00C312AB">
              <w:lastRenderedPageBreak/>
              <w:t>No.</w:t>
            </w:r>
          </w:p>
        </w:tc>
        <w:tc>
          <w:tcPr>
            <w:tcW w:w="711" w:type="dxa"/>
            <w:vMerge w:val="restart"/>
            <w:shd w:val="clear" w:color="auto" w:fill="C4D3D8"/>
            <w:textDirection w:val="btLr"/>
            <w:vAlign w:val="center"/>
          </w:tcPr>
          <w:p w:rsidR="00415CD6" w:rsidRPr="00C312AB" w:rsidRDefault="00415CD6" w:rsidP="00C71AB5">
            <w:pPr>
              <w:pStyle w:val="CE-TableStandardWhite"/>
              <w:ind w:left="113" w:right="113"/>
            </w:pPr>
            <w:r>
              <w:t>Triggering sta</w:t>
            </w:r>
            <w:r w:rsidR="00C71AB5">
              <w:t>t</w:t>
            </w:r>
            <w:r>
              <w:t>e</w:t>
            </w:r>
          </w:p>
        </w:tc>
        <w:tc>
          <w:tcPr>
            <w:tcW w:w="709" w:type="dxa"/>
            <w:vMerge w:val="restart"/>
            <w:shd w:val="clear" w:color="auto" w:fill="C4D3D8"/>
            <w:textDirection w:val="btLr"/>
            <w:vAlign w:val="center"/>
          </w:tcPr>
          <w:p w:rsidR="00415CD6" w:rsidRPr="00C312AB" w:rsidRDefault="00415CD6" w:rsidP="00EB276D">
            <w:pPr>
              <w:pStyle w:val="CE-TableStandardWhite"/>
              <w:ind w:left="113" w:right="113"/>
            </w:pPr>
            <w:r>
              <w:t>Category</w:t>
            </w:r>
          </w:p>
        </w:tc>
        <w:tc>
          <w:tcPr>
            <w:tcW w:w="6945" w:type="dxa"/>
            <w:vMerge w:val="restart"/>
            <w:shd w:val="clear" w:color="auto" w:fill="C4D3D8"/>
            <w:vAlign w:val="center"/>
          </w:tcPr>
          <w:p w:rsidR="00415CD6" w:rsidRPr="00C312AB" w:rsidRDefault="00415CD6" w:rsidP="00622D9B">
            <w:pPr>
              <w:pStyle w:val="CE-TableStandardWhite"/>
            </w:pPr>
            <w:r w:rsidRPr="00C312AB">
              <w:t>Measure</w:t>
            </w:r>
          </w:p>
        </w:tc>
        <w:tc>
          <w:tcPr>
            <w:tcW w:w="2776" w:type="dxa"/>
            <w:gridSpan w:val="2"/>
            <w:tcBorders>
              <w:bottom w:val="nil"/>
            </w:tcBorders>
            <w:shd w:val="clear" w:color="auto" w:fill="C4D3D8"/>
            <w:vAlign w:val="center"/>
          </w:tcPr>
          <w:p w:rsidR="00415CD6" w:rsidRPr="00C312AB" w:rsidRDefault="00415CD6" w:rsidP="00622D9B">
            <w:pPr>
              <w:pStyle w:val="CE-TableStandardWhite"/>
            </w:pPr>
            <w:r w:rsidRPr="00C312AB">
              <w:t>Instructed</w:t>
            </w:r>
          </w:p>
        </w:tc>
        <w:tc>
          <w:tcPr>
            <w:tcW w:w="2610" w:type="dxa"/>
            <w:gridSpan w:val="3"/>
            <w:tcBorders>
              <w:bottom w:val="nil"/>
            </w:tcBorders>
            <w:shd w:val="clear" w:color="auto" w:fill="C4D3D8"/>
            <w:vAlign w:val="center"/>
          </w:tcPr>
          <w:p w:rsidR="00415CD6" w:rsidRPr="00C312AB" w:rsidRDefault="00415CD6" w:rsidP="00622D9B">
            <w:pPr>
              <w:pStyle w:val="CE-TableStandardWhite"/>
            </w:pPr>
            <w:r w:rsidRPr="00C312AB">
              <w:t>Done</w:t>
            </w:r>
          </w:p>
        </w:tc>
      </w:tr>
      <w:tr w:rsidR="00415CD6" w:rsidRPr="004C4441" w:rsidTr="00D627E5">
        <w:trPr>
          <w:cantSplit/>
          <w:trHeight w:val="1220"/>
          <w:tblHeader/>
        </w:trPr>
        <w:tc>
          <w:tcPr>
            <w:tcW w:w="707" w:type="dxa"/>
            <w:vMerge/>
            <w:tcBorders>
              <w:bottom w:val="single" w:sz="4" w:space="0" w:color="auto"/>
            </w:tcBorders>
            <w:shd w:val="clear" w:color="auto" w:fill="C4D3D8"/>
            <w:vAlign w:val="center"/>
          </w:tcPr>
          <w:p w:rsidR="00415CD6" w:rsidRPr="00C312AB" w:rsidRDefault="00415CD6" w:rsidP="00587DAC">
            <w:pPr>
              <w:pStyle w:val="rioMengentext"/>
              <w:spacing w:afterLines="0" w:after="0" w:line="240" w:lineRule="auto"/>
              <w:rPr>
                <w:rFonts w:ascii="Trebuchet MS" w:hAnsi="Trebuchet MS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C4D3D8"/>
            <w:vAlign w:val="center"/>
          </w:tcPr>
          <w:p w:rsidR="00415CD6" w:rsidRPr="00C312AB" w:rsidRDefault="00415CD6" w:rsidP="00587DAC">
            <w:pPr>
              <w:pStyle w:val="rioMengentext"/>
              <w:spacing w:afterLines="0" w:after="0" w:line="240" w:lineRule="auto"/>
              <w:ind w:left="113" w:right="113"/>
              <w:jc w:val="center"/>
              <w:rPr>
                <w:rFonts w:ascii="Trebuchet MS" w:hAnsi="Trebuchet MS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C4D3D8"/>
            <w:vAlign w:val="center"/>
          </w:tcPr>
          <w:p w:rsidR="00415CD6" w:rsidRPr="00C312AB" w:rsidRDefault="00415CD6" w:rsidP="00587DAC">
            <w:pPr>
              <w:pStyle w:val="rioMengentext"/>
              <w:spacing w:afterLines="0" w:after="0" w:line="240" w:lineRule="auto"/>
              <w:ind w:left="113" w:right="113"/>
              <w:jc w:val="center"/>
              <w:rPr>
                <w:rFonts w:ascii="Trebuchet MS" w:hAnsi="Trebuchet MS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6945" w:type="dxa"/>
            <w:vMerge/>
            <w:tcBorders>
              <w:bottom w:val="single" w:sz="4" w:space="0" w:color="auto"/>
            </w:tcBorders>
            <w:shd w:val="clear" w:color="auto" w:fill="C4D3D8"/>
            <w:vAlign w:val="center"/>
          </w:tcPr>
          <w:p w:rsidR="00415CD6" w:rsidRPr="00C312AB" w:rsidRDefault="00415CD6" w:rsidP="00587DAC">
            <w:pPr>
              <w:pStyle w:val="rioMengentext"/>
              <w:spacing w:afterLines="0" w:after="0" w:line="240" w:lineRule="auto"/>
              <w:ind w:left="113" w:right="113"/>
              <w:jc w:val="center"/>
              <w:rPr>
                <w:rFonts w:ascii="Trebuchet MS" w:hAnsi="Trebuchet MS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483" w:type="dxa"/>
            <w:tcBorders>
              <w:top w:val="nil"/>
              <w:bottom w:val="single" w:sz="4" w:space="0" w:color="auto"/>
            </w:tcBorders>
            <w:shd w:val="clear" w:color="auto" w:fill="C4D3D8"/>
            <w:vAlign w:val="center"/>
          </w:tcPr>
          <w:p w:rsidR="00415CD6" w:rsidRPr="00C312AB" w:rsidRDefault="00415CD6" w:rsidP="00622D9B">
            <w:pPr>
              <w:pStyle w:val="CE-TableStandardWhite"/>
            </w:pPr>
            <w:r w:rsidRPr="00C312AB">
              <w:t>by</w:t>
            </w:r>
          </w:p>
        </w:tc>
        <w:tc>
          <w:tcPr>
            <w:tcW w:w="1293" w:type="dxa"/>
            <w:tcBorders>
              <w:top w:val="nil"/>
              <w:bottom w:val="single" w:sz="4" w:space="0" w:color="auto"/>
            </w:tcBorders>
            <w:shd w:val="clear" w:color="auto" w:fill="C4D3D8"/>
            <w:vAlign w:val="center"/>
          </w:tcPr>
          <w:p w:rsidR="00415CD6" w:rsidRPr="00C312AB" w:rsidRDefault="00415CD6" w:rsidP="00622D9B">
            <w:pPr>
              <w:pStyle w:val="CE-TableStandardWhite"/>
            </w:pPr>
            <w:r w:rsidRPr="00C312AB">
              <w:t>date</w:t>
            </w:r>
          </w:p>
        </w:tc>
        <w:tc>
          <w:tcPr>
            <w:tcW w:w="1484" w:type="dxa"/>
            <w:gridSpan w:val="2"/>
            <w:tcBorders>
              <w:top w:val="nil"/>
              <w:bottom w:val="single" w:sz="4" w:space="0" w:color="auto"/>
            </w:tcBorders>
            <w:shd w:val="clear" w:color="auto" w:fill="C4D3D8"/>
            <w:vAlign w:val="center"/>
          </w:tcPr>
          <w:p w:rsidR="00415CD6" w:rsidRPr="00C312AB" w:rsidRDefault="00415CD6" w:rsidP="00622D9B">
            <w:pPr>
              <w:pStyle w:val="CE-TableStandardWhite"/>
            </w:pPr>
            <w:r w:rsidRPr="00C312AB">
              <w:t>by</w:t>
            </w: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C4D3D8"/>
            <w:vAlign w:val="center"/>
          </w:tcPr>
          <w:p w:rsidR="00415CD6" w:rsidRPr="00C312AB" w:rsidRDefault="00415CD6" w:rsidP="00622D9B">
            <w:pPr>
              <w:pStyle w:val="CE-TableStandardWhite"/>
            </w:pPr>
            <w:r w:rsidRPr="00C312AB">
              <w:t>date</w:t>
            </w:r>
          </w:p>
        </w:tc>
      </w:tr>
      <w:tr w:rsidR="00415CD6" w:rsidRPr="008B7816" w:rsidTr="00D627E5">
        <w:trPr>
          <w:trHeight w:hRule="exact" w:val="762"/>
        </w:trPr>
        <w:tc>
          <w:tcPr>
            <w:tcW w:w="13324" w:type="dxa"/>
            <w:gridSpan w:val="7"/>
            <w:tcBorders>
              <w:right w:val="nil"/>
            </w:tcBorders>
            <w:shd w:val="clear" w:color="auto" w:fill="7C96A8"/>
            <w:vAlign w:val="center"/>
          </w:tcPr>
          <w:p w:rsidR="00415CD6" w:rsidRPr="003B0B7A" w:rsidRDefault="00415CD6" w:rsidP="00415CD6">
            <w:pPr>
              <w:pStyle w:val="CE-StandardText"/>
              <w:jc w:val="center"/>
            </w:pPr>
            <w:r w:rsidRPr="003B0B7A">
              <w:t>GENERAL MEASURES</w:t>
            </w:r>
          </w:p>
        </w:tc>
        <w:tc>
          <w:tcPr>
            <w:tcW w:w="1134" w:type="dxa"/>
            <w:gridSpan w:val="2"/>
            <w:tcBorders>
              <w:left w:val="nil"/>
              <w:right w:val="single" w:sz="4" w:space="0" w:color="auto"/>
            </w:tcBorders>
            <w:shd w:val="clear" w:color="auto" w:fill="7C96A8"/>
            <w:vAlign w:val="center"/>
          </w:tcPr>
          <w:p w:rsidR="00415CD6" w:rsidRPr="003B0B7A" w:rsidRDefault="00415CD6" w:rsidP="00622D9B">
            <w:pPr>
              <w:pStyle w:val="CE-StandardText"/>
            </w:pPr>
            <w:r>
              <w:t>PLAN 1</w:t>
            </w:r>
          </w:p>
        </w:tc>
      </w:tr>
      <w:tr w:rsidR="00415CD6" w:rsidRPr="00813B55" w:rsidTr="00D627E5">
        <w:trPr>
          <w:trHeight w:hRule="exact" w:val="637"/>
        </w:trPr>
        <w:tc>
          <w:tcPr>
            <w:tcW w:w="707" w:type="dxa"/>
            <w:vAlign w:val="center"/>
          </w:tcPr>
          <w:p w:rsidR="00415CD6" w:rsidRPr="00C312AB" w:rsidRDefault="00415CD6" w:rsidP="00AF713E">
            <w:pPr>
              <w:pStyle w:val="CE-StandardText"/>
              <w:jc w:val="center"/>
            </w:pPr>
            <w:r w:rsidRPr="00C312AB"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415CD6" w:rsidRPr="00C95C95" w:rsidRDefault="00415CD6" w:rsidP="00622D9B">
            <w:pPr>
              <w:pStyle w:val="CE-StandardText"/>
              <w:rPr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5CD6" w:rsidRPr="00C95C95" w:rsidRDefault="00415CD6" w:rsidP="004602C6">
            <w:pPr>
              <w:pStyle w:val="CE-StandardText"/>
              <w:rPr>
                <w:highlight w:val="yellow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415CD6" w:rsidRPr="00C95C95" w:rsidRDefault="00415CD6" w:rsidP="00C1488A">
            <w:pPr>
              <w:pStyle w:val="CE-StandardText"/>
              <w:rPr>
                <w:highlight w:val="yellow"/>
              </w:rPr>
            </w:pPr>
            <w:r w:rsidRPr="00C95C95">
              <w:rPr>
                <w:highlight w:val="yellow"/>
              </w:rPr>
              <w:t>General Measure 1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  <w:tc>
          <w:tcPr>
            <w:tcW w:w="1293" w:type="dxa"/>
            <w:tcBorders>
              <w:top w:val="single" w:sz="4" w:space="0" w:color="auto"/>
            </w:tcBorders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</w:tcBorders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  <w:tc>
          <w:tcPr>
            <w:tcW w:w="1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</w:tr>
      <w:tr w:rsidR="00415CD6" w:rsidRPr="00813B55" w:rsidTr="00D627E5">
        <w:trPr>
          <w:trHeight w:hRule="exact" w:val="575"/>
        </w:trPr>
        <w:tc>
          <w:tcPr>
            <w:tcW w:w="707" w:type="dxa"/>
            <w:vAlign w:val="center"/>
          </w:tcPr>
          <w:p w:rsidR="00415CD6" w:rsidRPr="00C312AB" w:rsidRDefault="00415CD6" w:rsidP="00AF713E">
            <w:pPr>
              <w:pStyle w:val="CE-StandardText"/>
              <w:jc w:val="center"/>
            </w:pPr>
            <w:r w:rsidRPr="00C312AB">
              <w:t>2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415CD6" w:rsidRPr="00C95C95" w:rsidRDefault="00415CD6" w:rsidP="00622D9B">
            <w:pPr>
              <w:pStyle w:val="CE-StandardText"/>
              <w:rPr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5CD6" w:rsidRPr="00C95C95" w:rsidRDefault="00415CD6" w:rsidP="004602C6">
            <w:pPr>
              <w:pStyle w:val="CE-StandardText"/>
              <w:rPr>
                <w:highlight w:val="yellow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415CD6" w:rsidRPr="00C95C95" w:rsidRDefault="00415CD6" w:rsidP="00C1488A">
            <w:pPr>
              <w:pStyle w:val="CE-StandardText"/>
              <w:rPr>
                <w:highlight w:val="yellow"/>
              </w:rPr>
            </w:pPr>
            <w:r w:rsidRPr="00C95C95">
              <w:rPr>
                <w:highlight w:val="yellow"/>
              </w:rPr>
              <w:t>General Measure 2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  <w:tc>
          <w:tcPr>
            <w:tcW w:w="1293" w:type="dxa"/>
            <w:tcBorders>
              <w:top w:val="single" w:sz="4" w:space="0" w:color="auto"/>
            </w:tcBorders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</w:tcBorders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  <w:tc>
          <w:tcPr>
            <w:tcW w:w="1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</w:tr>
      <w:tr w:rsidR="00415CD6" w:rsidRPr="00813B55" w:rsidTr="00D627E5">
        <w:trPr>
          <w:trHeight w:hRule="exact" w:val="569"/>
        </w:trPr>
        <w:tc>
          <w:tcPr>
            <w:tcW w:w="707" w:type="dxa"/>
            <w:vAlign w:val="center"/>
          </w:tcPr>
          <w:p w:rsidR="00415CD6" w:rsidRPr="00C312AB" w:rsidRDefault="00415CD6" w:rsidP="00AF713E">
            <w:pPr>
              <w:pStyle w:val="CE-StandardText"/>
              <w:jc w:val="center"/>
            </w:pPr>
            <w:r w:rsidRPr="00C312AB">
              <w:t>3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415CD6" w:rsidRPr="00C95C95" w:rsidRDefault="00415CD6" w:rsidP="00622D9B">
            <w:pPr>
              <w:pStyle w:val="CE-StandardText"/>
              <w:rPr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5CD6" w:rsidRPr="00C95C95" w:rsidRDefault="00415CD6" w:rsidP="004602C6">
            <w:pPr>
              <w:pStyle w:val="CE-StandardText"/>
              <w:rPr>
                <w:highlight w:val="yellow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415CD6" w:rsidRPr="00C95C95" w:rsidRDefault="00415CD6" w:rsidP="00C1488A">
            <w:pPr>
              <w:pStyle w:val="CE-StandardText"/>
              <w:rPr>
                <w:highlight w:val="yellow"/>
              </w:rPr>
            </w:pPr>
            <w:r w:rsidRPr="00C95C95">
              <w:rPr>
                <w:highlight w:val="yellow"/>
              </w:rPr>
              <w:t>General Measure 3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  <w:tc>
          <w:tcPr>
            <w:tcW w:w="1293" w:type="dxa"/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  <w:tc>
          <w:tcPr>
            <w:tcW w:w="1484" w:type="dxa"/>
            <w:gridSpan w:val="2"/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</w:tr>
      <w:tr w:rsidR="00415CD6" w:rsidRPr="00813B55" w:rsidTr="00D627E5">
        <w:trPr>
          <w:trHeight w:hRule="exact" w:val="549"/>
        </w:trPr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415CD6" w:rsidRPr="00C312AB" w:rsidRDefault="00415CD6" w:rsidP="00AF713E">
            <w:pPr>
              <w:pStyle w:val="CE-StandardText"/>
              <w:jc w:val="center"/>
            </w:pPr>
            <w:r>
              <w:t>…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CD6" w:rsidRPr="00C95C95" w:rsidRDefault="00415CD6" w:rsidP="00622D9B">
            <w:pPr>
              <w:pStyle w:val="CE-StandardText"/>
              <w:rPr>
                <w:highlight w:val="yellow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CD6" w:rsidRPr="00C95C95" w:rsidRDefault="00415CD6" w:rsidP="004602C6">
            <w:pPr>
              <w:pStyle w:val="CE-StandardText"/>
              <w:rPr>
                <w:highlight w:val="yellow"/>
              </w:rPr>
            </w:pP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CD6" w:rsidRPr="00C95C95" w:rsidRDefault="00415CD6" w:rsidP="00C1488A">
            <w:pPr>
              <w:pStyle w:val="CE-StandardText"/>
              <w:rPr>
                <w:highlight w:val="yellow"/>
              </w:rPr>
            </w:pPr>
            <w:r w:rsidRPr="00C95C95">
              <w:rPr>
                <w:highlight w:val="yellow"/>
              </w:rPr>
              <w:t>General Measure …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CD6" w:rsidRPr="00071D92" w:rsidRDefault="00415CD6" w:rsidP="00622D9B">
            <w:pPr>
              <w:pStyle w:val="CE-StandardText"/>
              <w:rPr>
                <w:lang w:val="de-AT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415CD6" w:rsidRPr="00071D92" w:rsidRDefault="00415CD6" w:rsidP="00622D9B">
            <w:pPr>
              <w:pStyle w:val="CE-StandardText"/>
              <w:rPr>
                <w:lang w:val="de-AT"/>
              </w:rPr>
            </w:pPr>
          </w:p>
        </w:tc>
        <w:tc>
          <w:tcPr>
            <w:tcW w:w="1484" w:type="dxa"/>
            <w:gridSpan w:val="2"/>
            <w:tcBorders>
              <w:bottom w:val="single" w:sz="4" w:space="0" w:color="auto"/>
            </w:tcBorders>
            <w:vAlign w:val="center"/>
          </w:tcPr>
          <w:p w:rsidR="00415CD6" w:rsidRPr="00071D92" w:rsidRDefault="00415CD6" w:rsidP="00622D9B">
            <w:pPr>
              <w:pStyle w:val="CE-StandardText"/>
              <w:rPr>
                <w:lang w:val="de-AT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CD6" w:rsidRPr="00071D92" w:rsidRDefault="00415CD6" w:rsidP="00622D9B">
            <w:pPr>
              <w:pStyle w:val="CE-StandardText"/>
              <w:rPr>
                <w:lang w:val="de-AT"/>
              </w:rPr>
            </w:pPr>
          </w:p>
        </w:tc>
      </w:tr>
      <w:tr w:rsidR="00415CD6" w:rsidRPr="00962D74" w:rsidTr="00D627E5">
        <w:trPr>
          <w:trHeight w:hRule="exact" w:val="551"/>
        </w:trPr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415CD6" w:rsidRPr="00C312AB" w:rsidRDefault="00415CD6" w:rsidP="00AF713E">
            <w:pPr>
              <w:pStyle w:val="CE-StandardText"/>
              <w:jc w:val="center"/>
            </w:pPr>
            <w:r>
              <w:t>X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CD6" w:rsidRPr="00C95C95" w:rsidRDefault="00415CD6" w:rsidP="00622D9B">
            <w:pPr>
              <w:pStyle w:val="CE-StandardText"/>
              <w:rPr>
                <w:highlight w:val="yellow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CD6" w:rsidRPr="00C95C95" w:rsidRDefault="00415CD6" w:rsidP="004602C6">
            <w:pPr>
              <w:pStyle w:val="CE-StandardText"/>
              <w:rPr>
                <w:highlight w:val="yellow"/>
              </w:rPr>
            </w:pP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CD6" w:rsidRPr="00C95C95" w:rsidRDefault="00415CD6" w:rsidP="00C1488A">
            <w:pPr>
              <w:pStyle w:val="CE-StandardText"/>
              <w:rPr>
                <w:highlight w:val="yellow"/>
              </w:rPr>
            </w:pPr>
            <w:r w:rsidRPr="00C95C95">
              <w:rPr>
                <w:highlight w:val="yellow"/>
              </w:rPr>
              <w:t>General Measure X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CD6" w:rsidRPr="00962D74" w:rsidRDefault="00415CD6" w:rsidP="00622D9B">
            <w:pPr>
              <w:pStyle w:val="CE-StandardText"/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415CD6" w:rsidRPr="00962D74" w:rsidRDefault="00415CD6" w:rsidP="00622D9B">
            <w:pPr>
              <w:pStyle w:val="CE-StandardText"/>
            </w:pPr>
          </w:p>
        </w:tc>
        <w:tc>
          <w:tcPr>
            <w:tcW w:w="1484" w:type="dxa"/>
            <w:gridSpan w:val="2"/>
            <w:tcBorders>
              <w:bottom w:val="single" w:sz="4" w:space="0" w:color="auto"/>
            </w:tcBorders>
            <w:vAlign w:val="center"/>
          </w:tcPr>
          <w:p w:rsidR="00415CD6" w:rsidRPr="00962D74" w:rsidRDefault="00415CD6" w:rsidP="00622D9B">
            <w:pPr>
              <w:pStyle w:val="CE-StandardText"/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CD6" w:rsidRPr="00962D74" w:rsidRDefault="00415CD6" w:rsidP="00622D9B">
            <w:pPr>
              <w:pStyle w:val="CE-StandardText"/>
            </w:pPr>
          </w:p>
        </w:tc>
      </w:tr>
      <w:tr w:rsidR="00415CD6" w:rsidRPr="00962D74" w:rsidTr="00D627E5">
        <w:trPr>
          <w:trHeight w:hRule="exact" w:val="680"/>
        </w:trPr>
        <w:tc>
          <w:tcPr>
            <w:tcW w:w="13324" w:type="dxa"/>
            <w:gridSpan w:val="7"/>
            <w:tcBorders>
              <w:bottom w:val="single" w:sz="4" w:space="0" w:color="auto"/>
              <w:right w:val="nil"/>
            </w:tcBorders>
            <w:shd w:val="clear" w:color="auto" w:fill="FDC608"/>
            <w:vAlign w:val="center"/>
          </w:tcPr>
          <w:p w:rsidR="00415CD6" w:rsidRPr="00C312AB" w:rsidRDefault="00415CD6" w:rsidP="00AF713E">
            <w:pPr>
              <w:pStyle w:val="CE-StandardText"/>
              <w:jc w:val="center"/>
              <w:rPr>
                <w:iCs/>
              </w:rPr>
            </w:pPr>
            <w:r w:rsidRPr="00C312AB">
              <w:t>ADDITIONAL MEASURES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DC608"/>
            <w:vAlign w:val="center"/>
          </w:tcPr>
          <w:p w:rsidR="00415CD6" w:rsidRPr="00C312AB" w:rsidRDefault="00415CD6" w:rsidP="00AF713E">
            <w:pPr>
              <w:pStyle w:val="CE-StandardText"/>
              <w:jc w:val="center"/>
              <w:rPr>
                <w:iCs/>
              </w:rPr>
            </w:pPr>
            <w:r>
              <w:rPr>
                <w:iCs/>
              </w:rPr>
              <w:t>PLAN 2</w:t>
            </w:r>
          </w:p>
        </w:tc>
      </w:tr>
      <w:tr w:rsidR="00415CD6" w:rsidRPr="00C312AB" w:rsidTr="00D627E5">
        <w:trPr>
          <w:trHeight w:hRule="exact" w:val="583"/>
        </w:trPr>
        <w:tc>
          <w:tcPr>
            <w:tcW w:w="707" w:type="dxa"/>
            <w:vAlign w:val="center"/>
          </w:tcPr>
          <w:p w:rsidR="00415CD6" w:rsidRPr="00C312AB" w:rsidRDefault="00415CD6" w:rsidP="00AF713E">
            <w:pPr>
              <w:pStyle w:val="CE-StandardText"/>
              <w:jc w:val="center"/>
            </w:pPr>
            <w:r w:rsidRPr="00C312AB"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415CD6" w:rsidRPr="00C95C95" w:rsidRDefault="00415CD6" w:rsidP="00622D9B">
            <w:pPr>
              <w:pStyle w:val="CE-StandardText"/>
              <w:rPr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5CD6" w:rsidRPr="00C95C95" w:rsidRDefault="00415CD6" w:rsidP="00096025">
            <w:pPr>
              <w:pStyle w:val="CE-StandardText"/>
              <w:rPr>
                <w:highlight w:val="yellow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415CD6" w:rsidRPr="00C95C95" w:rsidRDefault="00415CD6" w:rsidP="0055616D">
            <w:pPr>
              <w:pStyle w:val="CE-StandardText"/>
              <w:rPr>
                <w:highlight w:val="yellow"/>
              </w:rPr>
            </w:pPr>
            <w:r w:rsidRPr="00C95C95">
              <w:rPr>
                <w:highlight w:val="yellow"/>
              </w:rPr>
              <w:t>Additional Measure 1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  <w:tc>
          <w:tcPr>
            <w:tcW w:w="1293" w:type="dxa"/>
            <w:tcBorders>
              <w:top w:val="single" w:sz="4" w:space="0" w:color="auto"/>
            </w:tcBorders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</w:tcBorders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  <w:tc>
          <w:tcPr>
            <w:tcW w:w="1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</w:tr>
      <w:tr w:rsidR="00415CD6" w:rsidRPr="00C312AB" w:rsidTr="00D627E5">
        <w:trPr>
          <w:trHeight w:hRule="exact" w:val="577"/>
        </w:trPr>
        <w:tc>
          <w:tcPr>
            <w:tcW w:w="707" w:type="dxa"/>
            <w:vAlign w:val="center"/>
          </w:tcPr>
          <w:p w:rsidR="00415CD6" w:rsidRPr="00C312AB" w:rsidRDefault="00415CD6" w:rsidP="00AF713E">
            <w:pPr>
              <w:pStyle w:val="CE-StandardText"/>
              <w:jc w:val="center"/>
            </w:pPr>
            <w:r w:rsidRPr="00C312AB">
              <w:t>2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415CD6" w:rsidRPr="00C95C95" w:rsidRDefault="00415CD6" w:rsidP="00622D9B">
            <w:pPr>
              <w:pStyle w:val="CE-StandardText"/>
              <w:rPr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5CD6" w:rsidRPr="00C95C95" w:rsidRDefault="00415CD6" w:rsidP="00096025">
            <w:pPr>
              <w:pStyle w:val="CE-StandardText"/>
              <w:rPr>
                <w:highlight w:val="yellow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415CD6" w:rsidRPr="00C95C95" w:rsidRDefault="00415CD6" w:rsidP="0055616D">
            <w:pPr>
              <w:pStyle w:val="CE-StandardText"/>
              <w:rPr>
                <w:highlight w:val="yellow"/>
              </w:rPr>
            </w:pPr>
            <w:r w:rsidRPr="00C95C95">
              <w:rPr>
                <w:highlight w:val="yellow"/>
              </w:rPr>
              <w:t>Additional Measure 2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  <w:tc>
          <w:tcPr>
            <w:tcW w:w="1293" w:type="dxa"/>
            <w:tcBorders>
              <w:top w:val="single" w:sz="4" w:space="0" w:color="auto"/>
            </w:tcBorders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</w:tcBorders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  <w:tc>
          <w:tcPr>
            <w:tcW w:w="1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</w:tr>
      <w:tr w:rsidR="00415CD6" w:rsidRPr="00C312AB" w:rsidTr="00D627E5">
        <w:trPr>
          <w:trHeight w:hRule="exact" w:val="571"/>
        </w:trPr>
        <w:tc>
          <w:tcPr>
            <w:tcW w:w="707" w:type="dxa"/>
            <w:vAlign w:val="center"/>
          </w:tcPr>
          <w:p w:rsidR="00415CD6" w:rsidRPr="00C312AB" w:rsidRDefault="00415CD6" w:rsidP="00AF713E">
            <w:pPr>
              <w:pStyle w:val="CE-StandardText"/>
              <w:jc w:val="center"/>
            </w:pPr>
            <w:r w:rsidRPr="00C312AB">
              <w:t>3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415CD6" w:rsidRPr="00C95C95" w:rsidRDefault="00415CD6" w:rsidP="00622D9B">
            <w:pPr>
              <w:pStyle w:val="CE-StandardText"/>
              <w:rPr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5CD6" w:rsidRPr="00C95C95" w:rsidRDefault="00415CD6" w:rsidP="00096025">
            <w:pPr>
              <w:pStyle w:val="CE-StandardText"/>
              <w:rPr>
                <w:highlight w:val="yellow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415CD6" w:rsidRPr="00C95C95" w:rsidRDefault="00415CD6" w:rsidP="0055616D">
            <w:pPr>
              <w:pStyle w:val="CE-StandardText"/>
              <w:rPr>
                <w:highlight w:val="yellow"/>
              </w:rPr>
            </w:pPr>
            <w:r w:rsidRPr="00C95C95">
              <w:rPr>
                <w:highlight w:val="yellow"/>
              </w:rPr>
              <w:t>Additional Measure 3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  <w:tc>
          <w:tcPr>
            <w:tcW w:w="1293" w:type="dxa"/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  <w:tc>
          <w:tcPr>
            <w:tcW w:w="1484" w:type="dxa"/>
            <w:gridSpan w:val="2"/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415CD6" w:rsidRPr="00C312AB" w:rsidRDefault="00415CD6" w:rsidP="00622D9B">
            <w:pPr>
              <w:pStyle w:val="CE-StandardText"/>
            </w:pPr>
          </w:p>
        </w:tc>
      </w:tr>
      <w:tr w:rsidR="00415CD6" w:rsidRPr="00C312AB" w:rsidTr="00D627E5">
        <w:trPr>
          <w:trHeight w:hRule="exact" w:val="565"/>
        </w:trPr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415CD6" w:rsidRPr="00C312AB" w:rsidRDefault="00415CD6" w:rsidP="00AF713E">
            <w:pPr>
              <w:pStyle w:val="CE-StandardText"/>
              <w:jc w:val="center"/>
            </w:pPr>
            <w:r>
              <w:t>…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CD6" w:rsidRPr="00C95C95" w:rsidRDefault="00415CD6" w:rsidP="00622D9B">
            <w:pPr>
              <w:pStyle w:val="CE-StandardText"/>
              <w:rPr>
                <w:highlight w:val="yellow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CD6" w:rsidRPr="00C95C95" w:rsidRDefault="00415CD6" w:rsidP="00096025">
            <w:pPr>
              <w:pStyle w:val="CE-StandardText"/>
              <w:rPr>
                <w:highlight w:val="yellow"/>
              </w:rPr>
            </w:pP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CD6" w:rsidRPr="00C95C95" w:rsidRDefault="00415CD6" w:rsidP="0055616D">
            <w:pPr>
              <w:pStyle w:val="CE-StandardText"/>
              <w:rPr>
                <w:highlight w:val="yellow"/>
              </w:rPr>
            </w:pPr>
            <w:r w:rsidRPr="00C95C95">
              <w:rPr>
                <w:highlight w:val="yellow"/>
              </w:rPr>
              <w:t>Additional Measure …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CD6" w:rsidRPr="00071D92" w:rsidRDefault="00415CD6" w:rsidP="00622D9B">
            <w:pPr>
              <w:pStyle w:val="CE-StandardText"/>
              <w:rPr>
                <w:lang w:val="de-AT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415CD6" w:rsidRPr="00071D92" w:rsidRDefault="00415CD6" w:rsidP="00622D9B">
            <w:pPr>
              <w:pStyle w:val="CE-StandardText"/>
              <w:rPr>
                <w:lang w:val="de-AT"/>
              </w:rPr>
            </w:pPr>
          </w:p>
        </w:tc>
        <w:tc>
          <w:tcPr>
            <w:tcW w:w="1484" w:type="dxa"/>
            <w:gridSpan w:val="2"/>
            <w:tcBorders>
              <w:bottom w:val="single" w:sz="4" w:space="0" w:color="auto"/>
            </w:tcBorders>
            <w:vAlign w:val="center"/>
          </w:tcPr>
          <w:p w:rsidR="00415CD6" w:rsidRPr="00071D92" w:rsidRDefault="00415CD6" w:rsidP="00622D9B">
            <w:pPr>
              <w:pStyle w:val="CE-StandardText"/>
              <w:rPr>
                <w:lang w:val="de-AT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CD6" w:rsidRPr="00071D92" w:rsidRDefault="00415CD6" w:rsidP="00622D9B">
            <w:pPr>
              <w:pStyle w:val="CE-StandardText"/>
              <w:rPr>
                <w:lang w:val="de-AT"/>
              </w:rPr>
            </w:pPr>
          </w:p>
        </w:tc>
      </w:tr>
      <w:tr w:rsidR="00415CD6" w:rsidRPr="00C312AB" w:rsidTr="00D627E5">
        <w:trPr>
          <w:trHeight w:hRule="exact" w:val="567"/>
        </w:trPr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415CD6" w:rsidRPr="00C312AB" w:rsidRDefault="00415CD6" w:rsidP="00AF713E">
            <w:pPr>
              <w:pStyle w:val="CE-StandardText"/>
              <w:jc w:val="center"/>
            </w:pPr>
            <w:r>
              <w:t>X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CD6" w:rsidRPr="00C95C95" w:rsidRDefault="00415CD6" w:rsidP="00622D9B">
            <w:pPr>
              <w:pStyle w:val="CE-StandardText"/>
              <w:rPr>
                <w:highlight w:val="yellow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CD6" w:rsidRPr="00C95C95" w:rsidRDefault="00415CD6" w:rsidP="00096025">
            <w:pPr>
              <w:pStyle w:val="CE-StandardText"/>
              <w:rPr>
                <w:highlight w:val="yellow"/>
              </w:rPr>
            </w:pP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CD6" w:rsidRPr="00C95C95" w:rsidRDefault="00415CD6" w:rsidP="0055616D">
            <w:pPr>
              <w:pStyle w:val="CE-StandardText"/>
              <w:rPr>
                <w:highlight w:val="yellow"/>
              </w:rPr>
            </w:pPr>
            <w:r w:rsidRPr="00C95C95">
              <w:rPr>
                <w:highlight w:val="yellow"/>
              </w:rPr>
              <w:t>Additional Measure X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CD6" w:rsidRPr="00962D74" w:rsidRDefault="00415CD6" w:rsidP="00622D9B">
            <w:pPr>
              <w:pStyle w:val="CE-StandardText"/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415CD6" w:rsidRPr="00962D74" w:rsidRDefault="00415CD6" w:rsidP="00622D9B">
            <w:pPr>
              <w:pStyle w:val="CE-StandardText"/>
            </w:pPr>
          </w:p>
        </w:tc>
        <w:tc>
          <w:tcPr>
            <w:tcW w:w="1484" w:type="dxa"/>
            <w:gridSpan w:val="2"/>
            <w:tcBorders>
              <w:bottom w:val="single" w:sz="4" w:space="0" w:color="auto"/>
            </w:tcBorders>
            <w:vAlign w:val="center"/>
          </w:tcPr>
          <w:p w:rsidR="00415CD6" w:rsidRPr="00962D74" w:rsidRDefault="00415CD6" w:rsidP="00622D9B">
            <w:pPr>
              <w:pStyle w:val="CE-StandardText"/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CD6" w:rsidRPr="00962D74" w:rsidRDefault="00415CD6" w:rsidP="00622D9B">
            <w:pPr>
              <w:pStyle w:val="CE-StandardText"/>
            </w:pPr>
          </w:p>
        </w:tc>
      </w:tr>
    </w:tbl>
    <w:p w:rsidR="00EB276D" w:rsidRPr="00082C5E" w:rsidRDefault="00EB276D" w:rsidP="00EB276D">
      <w:pPr>
        <w:pStyle w:val="CE-StandardText"/>
        <w:jc w:val="left"/>
        <w:rPr>
          <w:b/>
          <w:u w:val="single"/>
        </w:rPr>
      </w:pPr>
      <w:r>
        <w:rPr>
          <w:b/>
          <w:u w:val="single"/>
        </w:rPr>
        <w:t>Legend</w:t>
      </w:r>
      <w:r w:rsidRPr="00082C5E">
        <w:rPr>
          <w:b/>
          <w:u w:val="single"/>
        </w:rPr>
        <w:t>:</w:t>
      </w:r>
    </w:p>
    <w:tbl>
      <w:tblPr>
        <w:tblStyle w:val="Tabellenraster"/>
        <w:tblW w:w="114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544"/>
        <w:gridCol w:w="958"/>
        <w:gridCol w:w="2585"/>
        <w:gridCol w:w="991"/>
        <w:gridCol w:w="2445"/>
      </w:tblGrid>
      <w:tr w:rsidR="00C74795" w:rsidTr="00E83DDC">
        <w:tc>
          <w:tcPr>
            <w:tcW w:w="959" w:type="dxa"/>
            <w:vAlign w:val="center"/>
          </w:tcPr>
          <w:p w:rsidR="00C74795" w:rsidRDefault="00C74795" w:rsidP="0027040F">
            <w:pPr>
              <w:pStyle w:val="CE-StandardText"/>
              <w:jc w:val="left"/>
            </w:pPr>
            <w:r>
              <w:rPr>
                <w:noProof/>
                <w:lang w:val="de-AT" w:eastAsia="de-AT"/>
              </w:rPr>
              <w:drawing>
                <wp:inline distT="0" distB="0" distL="0" distR="0" wp14:anchorId="7B17375F" wp14:editId="44B43E9C">
                  <wp:extent cx="288000" cy="287134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eparation.gif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71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vAlign w:val="bottom"/>
          </w:tcPr>
          <w:p w:rsidR="00C74795" w:rsidRDefault="00C74795" w:rsidP="0027040F">
            <w:pPr>
              <w:pStyle w:val="CE-StandardText"/>
              <w:jc w:val="left"/>
            </w:pPr>
            <w:r>
              <w:t>Preparation / Mitigation</w:t>
            </w:r>
          </w:p>
        </w:tc>
        <w:tc>
          <w:tcPr>
            <w:tcW w:w="958" w:type="dxa"/>
            <w:vAlign w:val="center"/>
          </w:tcPr>
          <w:p w:rsidR="00C74795" w:rsidRDefault="00C74795" w:rsidP="00C74795">
            <w:pPr>
              <w:pStyle w:val="CE-StandardText"/>
              <w:jc w:val="left"/>
            </w:pPr>
            <w:r>
              <w:rPr>
                <w:noProof/>
                <w:lang w:val="de-AT" w:eastAsia="de-AT"/>
              </w:rPr>
              <w:drawing>
                <wp:inline distT="0" distB="0" distL="0" distR="0" wp14:anchorId="51D2AD54" wp14:editId="1A50545F">
                  <wp:extent cx="288000" cy="286266"/>
                  <wp:effectExtent l="0" t="0" r="0" b="0"/>
                  <wp:docPr id="14358" name="Grafik 14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vacuation.gif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6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5" w:type="dxa"/>
            <w:vAlign w:val="bottom"/>
          </w:tcPr>
          <w:p w:rsidR="00C74795" w:rsidRDefault="00C74795" w:rsidP="0027040F">
            <w:pPr>
              <w:pStyle w:val="CE-StandardText"/>
              <w:jc w:val="left"/>
            </w:pPr>
            <w:r>
              <w:t>Evacuation</w:t>
            </w:r>
          </w:p>
        </w:tc>
        <w:tc>
          <w:tcPr>
            <w:tcW w:w="991" w:type="dxa"/>
            <w:vAlign w:val="center"/>
          </w:tcPr>
          <w:p w:rsidR="00C74795" w:rsidRDefault="00C74795" w:rsidP="00C74795">
            <w:pPr>
              <w:pStyle w:val="CE-StandardText"/>
              <w:jc w:val="left"/>
            </w:pPr>
            <w:r>
              <w:rPr>
                <w:noProof/>
                <w:lang w:val="de-AT" w:eastAsia="de-AT"/>
              </w:rPr>
              <w:drawing>
                <wp:inline distT="0" distB="0" distL="0" distR="0" wp14:anchorId="16C186B9" wp14:editId="195A2241">
                  <wp:extent cx="288000" cy="282741"/>
                  <wp:effectExtent l="0" t="0" r="0" b="3175"/>
                  <wp:docPr id="14354" name="Grafik 14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osure.gif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2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5" w:type="dxa"/>
            <w:vAlign w:val="center"/>
          </w:tcPr>
          <w:p w:rsidR="00C74795" w:rsidRDefault="00C74795" w:rsidP="00C74795">
            <w:pPr>
              <w:pStyle w:val="CE-StandardText"/>
              <w:jc w:val="center"/>
            </w:pPr>
            <w:r>
              <w:t>Closure</w:t>
            </w:r>
          </w:p>
        </w:tc>
      </w:tr>
      <w:tr w:rsidR="00C74795" w:rsidTr="00E83DDC">
        <w:tc>
          <w:tcPr>
            <w:tcW w:w="959" w:type="dxa"/>
            <w:vAlign w:val="center"/>
          </w:tcPr>
          <w:p w:rsidR="00C74795" w:rsidRDefault="00C74795" w:rsidP="0027040F">
            <w:pPr>
              <w:pStyle w:val="CE-StandardText"/>
              <w:jc w:val="left"/>
            </w:pPr>
            <w:r>
              <w:rPr>
                <w:noProof/>
                <w:lang w:val="de-AT" w:eastAsia="de-AT"/>
              </w:rPr>
              <w:drawing>
                <wp:inline distT="0" distB="0" distL="0" distR="0" wp14:anchorId="7AB6DE0F" wp14:editId="5471F024">
                  <wp:extent cx="288000" cy="286714"/>
                  <wp:effectExtent l="0" t="0" r="0" b="0"/>
                  <wp:docPr id="290" name="Grafik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ganisation.gif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6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vAlign w:val="bottom"/>
          </w:tcPr>
          <w:p w:rsidR="00C74795" w:rsidRDefault="00C74795" w:rsidP="0027040F">
            <w:pPr>
              <w:pStyle w:val="CE-StandardText"/>
              <w:jc w:val="left"/>
            </w:pPr>
            <w:r>
              <w:t>Organisation</w:t>
            </w:r>
          </w:p>
        </w:tc>
        <w:tc>
          <w:tcPr>
            <w:tcW w:w="958" w:type="dxa"/>
            <w:vAlign w:val="center"/>
          </w:tcPr>
          <w:p w:rsidR="00C74795" w:rsidRDefault="00C74795" w:rsidP="0027040F">
            <w:pPr>
              <w:pStyle w:val="CE-StandardText"/>
              <w:jc w:val="left"/>
            </w:pPr>
            <w:r>
              <w:rPr>
                <w:noProof/>
                <w:lang w:val="de-AT" w:eastAsia="de-AT"/>
              </w:rPr>
              <w:drawing>
                <wp:inline distT="0" distB="0" distL="0" distR="0" wp14:anchorId="3216774F" wp14:editId="22EBF08F">
                  <wp:extent cx="288000" cy="282323"/>
                  <wp:effectExtent l="0" t="0" r="0" b="3810"/>
                  <wp:docPr id="14362" name="Grafik 14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tect_objects.gif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288000" cy="2823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5" w:type="dxa"/>
            <w:vAlign w:val="bottom"/>
          </w:tcPr>
          <w:p w:rsidR="00C74795" w:rsidRDefault="00C74795" w:rsidP="0027040F">
            <w:pPr>
              <w:pStyle w:val="CE-StandardText"/>
              <w:jc w:val="left"/>
            </w:pPr>
            <w:r>
              <w:t>Protect objects</w:t>
            </w:r>
          </w:p>
        </w:tc>
        <w:tc>
          <w:tcPr>
            <w:tcW w:w="991" w:type="dxa"/>
          </w:tcPr>
          <w:p w:rsidR="00C74795" w:rsidRDefault="00C74795" w:rsidP="0027040F">
            <w:pPr>
              <w:pStyle w:val="CE-StandardText"/>
              <w:jc w:val="left"/>
            </w:pPr>
          </w:p>
        </w:tc>
        <w:tc>
          <w:tcPr>
            <w:tcW w:w="2445" w:type="dxa"/>
          </w:tcPr>
          <w:p w:rsidR="00C74795" w:rsidRDefault="00C74795" w:rsidP="0027040F">
            <w:pPr>
              <w:pStyle w:val="CE-StandardText"/>
              <w:jc w:val="left"/>
            </w:pPr>
          </w:p>
        </w:tc>
      </w:tr>
      <w:tr w:rsidR="00C74795" w:rsidTr="00E83DDC">
        <w:tc>
          <w:tcPr>
            <w:tcW w:w="959" w:type="dxa"/>
            <w:vAlign w:val="center"/>
          </w:tcPr>
          <w:p w:rsidR="00C74795" w:rsidRDefault="00C74795" w:rsidP="0027040F">
            <w:pPr>
              <w:pStyle w:val="CE-StandardText"/>
              <w:jc w:val="left"/>
            </w:pPr>
            <w:r>
              <w:rPr>
                <w:noProof/>
                <w:lang w:val="de-AT" w:eastAsia="de-AT"/>
              </w:rPr>
              <w:drawing>
                <wp:inline distT="0" distB="0" distL="0" distR="0" wp14:anchorId="5AB6E48F" wp14:editId="356B1B1D">
                  <wp:extent cx="288000" cy="160555"/>
                  <wp:effectExtent l="0" t="0" r="0" b="0"/>
                  <wp:docPr id="14340" name="Grafik 14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servation.gif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16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vAlign w:val="bottom"/>
          </w:tcPr>
          <w:p w:rsidR="00C74795" w:rsidRDefault="00C74795" w:rsidP="0027040F">
            <w:pPr>
              <w:pStyle w:val="CE-StandardText"/>
              <w:jc w:val="left"/>
            </w:pPr>
            <w:r>
              <w:t>Observation</w:t>
            </w:r>
          </w:p>
        </w:tc>
        <w:tc>
          <w:tcPr>
            <w:tcW w:w="958" w:type="dxa"/>
            <w:vAlign w:val="center"/>
          </w:tcPr>
          <w:p w:rsidR="00C74795" w:rsidRDefault="00C74795" w:rsidP="0027040F">
            <w:pPr>
              <w:pStyle w:val="CE-StandardText"/>
              <w:jc w:val="left"/>
            </w:pPr>
            <w:r>
              <w:rPr>
                <w:noProof/>
                <w:lang w:val="de-AT" w:eastAsia="de-AT"/>
              </w:rPr>
              <w:drawing>
                <wp:inline distT="0" distB="0" distL="0" distR="0" wp14:anchorId="68FC0737" wp14:editId="27ADC776">
                  <wp:extent cx="288000" cy="287134"/>
                  <wp:effectExtent l="0" t="0" r="0" b="0"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move_goods.gif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71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5" w:type="dxa"/>
            <w:vAlign w:val="bottom"/>
          </w:tcPr>
          <w:p w:rsidR="00C74795" w:rsidRDefault="00C74795" w:rsidP="0027040F">
            <w:pPr>
              <w:pStyle w:val="CE-StandardText"/>
              <w:jc w:val="left"/>
            </w:pPr>
            <w:r>
              <w:t>Remove goods</w:t>
            </w:r>
          </w:p>
        </w:tc>
        <w:tc>
          <w:tcPr>
            <w:tcW w:w="991" w:type="dxa"/>
          </w:tcPr>
          <w:p w:rsidR="00C74795" w:rsidRDefault="00C74795" w:rsidP="0027040F">
            <w:pPr>
              <w:pStyle w:val="CE-StandardText"/>
              <w:jc w:val="left"/>
            </w:pPr>
          </w:p>
        </w:tc>
        <w:tc>
          <w:tcPr>
            <w:tcW w:w="2445" w:type="dxa"/>
          </w:tcPr>
          <w:p w:rsidR="00C74795" w:rsidRDefault="00C74795" w:rsidP="0027040F">
            <w:pPr>
              <w:pStyle w:val="CE-StandardText"/>
              <w:jc w:val="left"/>
            </w:pPr>
          </w:p>
        </w:tc>
      </w:tr>
      <w:tr w:rsidR="00C74795" w:rsidTr="00E83DDC">
        <w:tc>
          <w:tcPr>
            <w:tcW w:w="959" w:type="dxa"/>
            <w:vAlign w:val="center"/>
          </w:tcPr>
          <w:p w:rsidR="00C74795" w:rsidRDefault="00C74795" w:rsidP="0027040F">
            <w:pPr>
              <w:pStyle w:val="CE-StandardText"/>
              <w:jc w:val="left"/>
            </w:pPr>
            <w:r>
              <w:rPr>
                <w:noProof/>
                <w:lang w:val="de-AT" w:eastAsia="de-AT"/>
              </w:rPr>
              <w:drawing>
                <wp:inline distT="0" distB="0" distL="0" distR="0" wp14:anchorId="645AB786" wp14:editId="073F69E6">
                  <wp:extent cx="288000" cy="281814"/>
                  <wp:effectExtent l="0" t="0" r="0" b="4445"/>
                  <wp:docPr id="14345" name="Grafik 14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formation.gif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18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vAlign w:val="bottom"/>
          </w:tcPr>
          <w:p w:rsidR="00C74795" w:rsidRDefault="00C74795" w:rsidP="0027040F">
            <w:pPr>
              <w:pStyle w:val="CE-StandardText"/>
              <w:jc w:val="left"/>
            </w:pPr>
            <w:r>
              <w:t>Information</w:t>
            </w:r>
          </w:p>
        </w:tc>
        <w:tc>
          <w:tcPr>
            <w:tcW w:w="958" w:type="dxa"/>
            <w:vAlign w:val="center"/>
          </w:tcPr>
          <w:p w:rsidR="00C74795" w:rsidRDefault="00C74795" w:rsidP="0027040F">
            <w:pPr>
              <w:pStyle w:val="CE-StandardText"/>
              <w:jc w:val="left"/>
            </w:pPr>
            <w:r>
              <w:rPr>
                <w:noProof/>
                <w:lang w:val="de-AT" w:eastAsia="de-AT"/>
              </w:rPr>
              <w:drawing>
                <wp:inline distT="0" distB="0" distL="0" distR="0" wp14:anchorId="26CE4458" wp14:editId="5220A8C1">
                  <wp:extent cx="288000" cy="287581"/>
                  <wp:effectExtent l="0" t="0" r="0" b="0"/>
                  <wp:docPr id="14369" name="Grafik 14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move_hazard.gif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7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5" w:type="dxa"/>
            <w:vAlign w:val="bottom"/>
          </w:tcPr>
          <w:p w:rsidR="00C74795" w:rsidRDefault="00C74795" w:rsidP="0027040F">
            <w:pPr>
              <w:pStyle w:val="CE-StandardText"/>
              <w:jc w:val="left"/>
            </w:pPr>
            <w:r>
              <w:t>Remove hazard</w:t>
            </w:r>
          </w:p>
        </w:tc>
        <w:tc>
          <w:tcPr>
            <w:tcW w:w="991" w:type="dxa"/>
          </w:tcPr>
          <w:p w:rsidR="00C74795" w:rsidRDefault="00C74795" w:rsidP="0027040F">
            <w:pPr>
              <w:pStyle w:val="CE-StandardText"/>
              <w:jc w:val="left"/>
            </w:pPr>
          </w:p>
        </w:tc>
        <w:tc>
          <w:tcPr>
            <w:tcW w:w="2445" w:type="dxa"/>
          </w:tcPr>
          <w:p w:rsidR="00C74795" w:rsidRDefault="00C74795" w:rsidP="0027040F">
            <w:pPr>
              <w:pStyle w:val="CE-StandardText"/>
              <w:jc w:val="left"/>
            </w:pPr>
          </w:p>
        </w:tc>
      </w:tr>
    </w:tbl>
    <w:p w:rsidR="00C71AB5" w:rsidRPr="00C71AB5" w:rsidRDefault="00C71AB5" w:rsidP="00C71AB5">
      <w:pPr>
        <w:pStyle w:val="CE-StandardText"/>
        <w:spacing w:line="276" w:lineRule="auto"/>
        <w:jc w:val="center"/>
        <w:rPr>
          <w:b/>
          <w:sz w:val="28"/>
          <w:u w:val="single"/>
        </w:rPr>
      </w:pPr>
      <w:r w:rsidRPr="00C71AB5">
        <w:rPr>
          <w:b/>
          <w:sz w:val="28"/>
          <w:u w:val="single"/>
        </w:rPr>
        <w:lastRenderedPageBreak/>
        <w:t>General instructions for the management of heavy rain operations</w:t>
      </w:r>
    </w:p>
    <w:p w:rsidR="00824201" w:rsidRDefault="00824201" w:rsidP="00824201">
      <w:pPr>
        <w:pStyle w:val="CE-StandardText"/>
        <w:spacing w:line="276" w:lineRule="auto"/>
      </w:pPr>
      <w:r w:rsidRPr="00824201">
        <w:t>The operation</w:t>
      </w:r>
      <w:r>
        <w:t>al</w:t>
      </w:r>
      <w:r w:rsidRPr="00824201">
        <w:t xml:space="preserve"> </w:t>
      </w:r>
      <w:r>
        <w:t>head</w:t>
      </w:r>
      <w:r w:rsidRPr="00824201">
        <w:t xml:space="preserve"> shall carry out the following actions as required:</w:t>
      </w:r>
    </w:p>
    <w:p w:rsidR="008B1543" w:rsidRPr="00824201" w:rsidRDefault="008B1543" w:rsidP="008B1543">
      <w:pPr>
        <w:pStyle w:val="CE-StandardText"/>
        <w:spacing w:line="276" w:lineRule="auto"/>
        <w:ind w:left="705" w:hanging="705"/>
      </w:pPr>
      <w:r w:rsidRPr="00824201">
        <w:t>1.</w:t>
      </w:r>
      <w:r w:rsidRPr="00824201">
        <w:tab/>
      </w:r>
      <w:r w:rsidR="00824201" w:rsidRPr="00824201">
        <w:t>Regular operational meetings with the responsible persons.</w:t>
      </w:r>
    </w:p>
    <w:p w:rsidR="008B1543" w:rsidRPr="00824201" w:rsidRDefault="008B1543" w:rsidP="008B1543">
      <w:pPr>
        <w:pStyle w:val="CE-StandardText"/>
        <w:spacing w:line="276" w:lineRule="auto"/>
        <w:ind w:left="705" w:hanging="705"/>
      </w:pPr>
      <w:r w:rsidRPr="00824201">
        <w:t>2.</w:t>
      </w:r>
      <w:r w:rsidRPr="00824201">
        <w:tab/>
      </w:r>
      <w:r w:rsidR="00824201" w:rsidRPr="00824201">
        <w:t>Coordination of supply and disposal measures at municipal level.</w:t>
      </w:r>
    </w:p>
    <w:p w:rsidR="008B1543" w:rsidRPr="00824201" w:rsidRDefault="008B1543" w:rsidP="008B1543">
      <w:pPr>
        <w:pStyle w:val="CE-StandardText"/>
        <w:spacing w:line="276" w:lineRule="auto"/>
        <w:ind w:left="705" w:hanging="705"/>
      </w:pPr>
      <w:r>
        <w:rPr>
          <w:lang w:val="de-AT"/>
        </w:rPr>
        <w:t>3</w:t>
      </w:r>
      <w:r w:rsidRPr="00FA759E">
        <w:rPr>
          <w:lang w:val="de-AT"/>
        </w:rPr>
        <w:t>.</w:t>
      </w:r>
      <w:r w:rsidRPr="00FA759E">
        <w:rPr>
          <w:lang w:val="de-AT"/>
        </w:rPr>
        <w:tab/>
      </w:r>
      <w:r w:rsidRPr="00FA759E">
        <w:rPr>
          <w:lang w:val="de-AT"/>
        </w:rPr>
        <w:tab/>
      </w:r>
      <w:r w:rsidR="00E4374E">
        <w:t>Regularly check,</w:t>
      </w:r>
      <w:r w:rsidR="00824201" w:rsidRPr="00824201">
        <w:t xml:space="preserve"> whether all measures planned up to the audit have been completed or further work is required.</w:t>
      </w:r>
    </w:p>
    <w:p w:rsidR="008B1543" w:rsidRPr="00824201" w:rsidRDefault="008B1543" w:rsidP="008B1543">
      <w:pPr>
        <w:pStyle w:val="CE-StandardText"/>
        <w:spacing w:line="276" w:lineRule="auto"/>
        <w:ind w:left="705" w:hanging="705"/>
      </w:pPr>
      <w:r w:rsidRPr="00824201">
        <w:t>5.</w:t>
      </w:r>
      <w:r w:rsidRPr="00824201">
        <w:tab/>
      </w:r>
      <w:r w:rsidR="00824201">
        <w:t>During a flood event</w:t>
      </w:r>
      <w:r w:rsidR="00824201" w:rsidRPr="00824201">
        <w:t>, it may make sense to skip individual measures.</w:t>
      </w:r>
    </w:p>
    <w:p w:rsidR="008B1543" w:rsidRPr="00824201" w:rsidRDefault="008B1543" w:rsidP="008B1543">
      <w:pPr>
        <w:pStyle w:val="CE-StandardText"/>
      </w:pPr>
    </w:p>
    <w:p w:rsidR="00C71AB5" w:rsidRPr="00824201" w:rsidRDefault="00C71AB5" w:rsidP="00C71AB5">
      <w:pPr>
        <w:pStyle w:val="CE-StandardText"/>
        <w:jc w:val="center"/>
        <w:rPr>
          <w:b/>
          <w:sz w:val="28"/>
          <w:u w:val="single"/>
        </w:rPr>
      </w:pPr>
      <w:r w:rsidRPr="00824201">
        <w:rPr>
          <w:b/>
          <w:sz w:val="28"/>
          <w:u w:val="single"/>
        </w:rPr>
        <w:t>Notes on the triggering state</w:t>
      </w:r>
    </w:p>
    <w:p w:rsidR="00C71AB5" w:rsidRPr="00C71AB5" w:rsidRDefault="00C71AB5" w:rsidP="00C71AB5">
      <w:pPr>
        <w:pStyle w:val="CE-StandardText"/>
      </w:pPr>
      <w:r w:rsidRPr="00C71AB5">
        <w:t xml:space="preserve">The triggering state is based on the results of the estimation of the expected event intensity. When a heavy rain warning is received, an interpretation of the expected event </w:t>
      </w:r>
      <w:r w:rsidRPr="00C71AB5">
        <w:t>intensity</w:t>
      </w:r>
      <w:r w:rsidRPr="00C71AB5">
        <w:t xml:space="preserve"> shall be performed. Only if the interpretation of the forecasts and warnings indicates that a relevant damage event will occur, further general measures shall be taken.</w:t>
      </w:r>
    </w:p>
    <w:p w:rsidR="00C71AB5" w:rsidRPr="00C71AB5" w:rsidRDefault="00C71AB5" w:rsidP="00C71AB5">
      <w:pPr>
        <w:pStyle w:val="CE-StandardText"/>
      </w:pPr>
      <w:r w:rsidRPr="00C71AB5">
        <w:t>For the additional measures, an increased warning time and a high resource requirement are necessary. These measures can only be carried out sensibly in the case of large to extreme heavy rain events.</w:t>
      </w:r>
    </w:p>
    <w:p w:rsidR="006D288B" w:rsidRDefault="006D288B" w:rsidP="00BF3819">
      <w:pPr>
        <w:pStyle w:val="CE-StandardText"/>
      </w:pPr>
    </w:p>
    <w:p w:rsidR="00C210EC" w:rsidRPr="00C71AB5" w:rsidRDefault="00C210EC" w:rsidP="00BF3819">
      <w:pPr>
        <w:pStyle w:val="CE-StandardText"/>
        <w:sectPr w:rsidR="00C210EC" w:rsidRPr="00C71AB5" w:rsidSect="008B1543">
          <w:headerReference w:type="default" r:id="rId28"/>
          <w:footerReference w:type="default" r:id="rId29"/>
          <w:pgSz w:w="23814" w:h="16839" w:orient="landscape" w:code="8"/>
          <w:pgMar w:top="1134" w:right="1134" w:bottom="1134" w:left="851" w:header="426" w:footer="0" w:gutter="0"/>
          <w:cols w:num="2" w:space="590" w:equalWidth="0">
            <w:col w:w="14447" w:space="590"/>
            <w:col w:w="6792"/>
          </w:cols>
          <w:docGrid w:linePitch="360"/>
        </w:sectPr>
      </w:pP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C96A8"/>
        <w:tblLook w:val="04A0" w:firstRow="1" w:lastRow="0" w:firstColumn="1" w:lastColumn="0" w:noHBand="0" w:noVBand="1"/>
      </w:tblPr>
      <w:tblGrid>
        <w:gridCol w:w="11328"/>
      </w:tblGrid>
      <w:tr w:rsidR="00306FE8" w:rsidRPr="00C71AB5" w:rsidTr="00587DAC">
        <w:trPr>
          <w:trHeight w:hRule="exact" w:val="3856"/>
          <w:jc w:val="center"/>
        </w:trPr>
        <w:tc>
          <w:tcPr>
            <w:tcW w:w="11328" w:type="dxa"/>
            <w:shd w:val="clear" w:color="auto" w:fill="7C96A8"/>
            <w:vAlign w:val="center"/>
          </w:tcPr>
          <w:p w:rsidR="00306FE8" w:rsidRPr="00C71AB5" w:rsidRDefault="00306FE8" w:rsidP="00587DAC">
            <w:pPr>
              <w:jc w:val="center"/>
              <w:rPr>
                <w:rFonts w:ascii="Trebuchet MS" w:hAnsi="Trebuchet MS" w:cs="Arial"/>
                <w:b/>
                <w:color w:val="FFFFFF" w:themeColor="background1"/>
                <w:lang w:val="en-GB"/>
              </w:rPr>
            </w:pPr>
          </w:p>
          <w:p w:rsidR="00306FE8" w:rsidRPr="00C71AB5" w:rsidRDefault="00306FE8" w:rsidP="00587DAC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C71AB5" w:rsidRDefault="00306FE8" w:rsidP="00587DAC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C71AB5" w:rsidRDefault="00306FE8" w:rsidP="00587DAC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C71AB5" w:rsidRDefault="00306FE8" w:rsidP="00587DAC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C71AB5" w:rsidRDefault="00306FE8" w:rsidP="00587DAC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C71AB5" w:rsidRDefault="00306FE8" w:rsidP="00587DAC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C71AB5" w:rsidRDefault="00306FE8" w:rsidP="00587DAC">
            <w:pPr>
              <w:rPr>
                <w:rFonts w:ascii="Trebuchet MS" w:hAnsi="Trebuchet MS" w:cs="Arial"/>
                <w:lang w:val="en-GB"/>
              </w:rPr>
            </w:pPr>
          </w:p>
        </w:tc>
      </w:tr>
      <w:tr w:rsidR="00306FE8" w:rsidRPr="00306FE8" w:rsidTr="00587DAC">
        <w:trPr>
          <w:trHeight w:hRule="exact" w:val="3856"/>
          <w:jc w:val="center"/>
        </w:trPr>
        <w:tc>
          <w:tcPr>
            <w:tcW w:w="11328" w:type="dxa"/>
            <w:shd w:val="clear" w:color="auto" w:fill="7C96A8"/>
            <w:vAlign w:val="center"/>
          </w:tcPr>
          <w:p w:rsidR="00306FE8" w:rsidRPr="00306FE8" w:rsidRDefault="00306FE8" w:rsidP="00992857">
            <w:pPr>
              <w:ind w:left="29"/>
              <w:jc w:val="center"/>
              <w:rPr>
                <w:rStyle w:val="Fett"/>
                <w:rFonts w:ascii="Trebuchet MS" w:eastAsiaTheme="majorEastAsia" w:hAnsi="Trebuchet MS" w:cs="Arial"/>
                <w:color w:val="FFFFFF" w:themeColor="background1"/>
                <w:sz w:val="56"/>
                <w:szCs w:val="56"/>
                <w:lang w:val="en-GB"/>
              </w:rPr>
            </w:pPr>
            <w:r w:rsidRPr="00306FE8">
              <w:rPr>
                <w:rStyle w:val="Fett"/>
                <w:rFonts w:ascii="Trebuchet MS" w:eastAsiaTheme="majorEastAsia" w:hAnsi="Trebuchet MS" w:cs="Arial"/>
                <w:color w:val="FFFFFF" w:themeColor="background1"/>
                <w:sz w:val="56"/>
                <w:szCs w:val="56"/>
                <w:lang w:val="en-GB"/>
              </w:rPr>
              <w:t>EMERGENCY RESPONSE PLAN</w:t>
            </w:r>
          </w:p>
          <w:p w:rsidR="00306FE8" w:rsidRDefault="00306FE8" w:rsidP="00992857">
            <w:pPr>
              <w:ind w:left="0"/>
              <w:jc w:val="center"/>
              <w:rPr>
                <w:rFonts w:ascii="Trebuchet MS" w:hAnsi="Trebuchet MS" w:cs="Arial"/>
                <w:b/>
                <w:color w:val="FFFFFF" w:themeColor="background1"/>
                <w:lang w:val="en-GB"/>
              </w:rPr>
            </w:pPr>
            <w:r w:rsidRPr="00306FE8">
              <w:rPr>
                <w:rStyle w:val="Fett"/>
                <w:rFonts w:ascii="Trebuchet MS" w:eastAsiaTheme="majorEastAsia" w:hAnsi="Trebuchet MS" w:cs="Arial"/>
                <w:color w:val="FFFFFF" w:themeColor="background1"/>
                <w:sz w:val="56"/>
                <w:szCs w:val="56"/>
                <w:lang w:val="en-GB"/>
              </w:rPr>
              <w:t>HEAVY RAIN</w:t>
            </w:r>
          </w:p>
          <w:p w:rsidR="00306FE8" w:rsidRPr="00306FE8" w:rsidRDefault="00306FE8" w:rsidP="00306FE8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306FE8" w:rsidRDefault="00306FE8" w:rsidP="00306FE8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306FE8" w:rsidRDefault="00306FE8" w:rsidP="00306FE8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306FE8" w:rsidRDefault="00306FE8" w:rsidP="00306FE8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306FE8" w:rsidRDefault="00306FE8" w:rsidP="00306FE8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306FE8" w:rsidRDefault="00306FE8" w:rsidP="00306FE8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306FE8" w:rsidRDefault="00306FE8" w:rsidP="00306FE8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306FE8" w:rsidRDefault="00306FE8" w:rsidP="00306FE8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306FE8" w:rsidRDefault="00306FE8" w:rsidP="00306FE8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306FE8" w:rsidRDefault="00306FE8" w:rsidP="00306FE8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306FE8" w:rsidRDefault="00306FE8" w:rsidP="00306FE8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306FE8" w:rsidRDefault="00306FE8" w:rsidP="00306FE8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306FE8" w:rsidRDefault="00306FE8" w:rsidP="00306FE8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306FE8" w:rsidRDefault="00306FE8" w:rsidP="00306FE8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306FE8" w:rsidRDefault="00306FE8" w:rsidP="00306FE8">
            <w:pPr>
              <w:rPr>
                <w:rFonts w:ascii="Trebuchet MS" w:hAnsi="Trebuchet MS" w:cs="Arial"/>
                <w:lang w:val="en-GB"/>
              </w:rPr>
            </w:pPr>
          </w:p>
          <w:p w:rsidR="00306FE8" w:rsidRDefault="00306FE8" w:rsidP="00306FE8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306FE8" w:rsidRDefault="00306FE8" w:rsidP="00306FE8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306FE8" w:rsidRDefault="00306FE8" w:rsidP="00306FE8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306FE8" w:rsidRDefault="00306FE8" w:rsidP="00306FE8">
            <w:pPr>
              <w:rPr>
                <w:rFonts w:ascii="Trebuchet MS" w:hAnsi="Trebuchet MS" w:cs="Arial"/>
                <w:lang w:val="en-GB"/>
              </w:rPr>
            </w:pPr>
          </w:p>
          <w:p w:rsidR="00306FE8" w:rsidRDefault="00306FE8" w:rsidP="00306FE8">
            <w:pPr>
              <w:rPr>
                <w:rFonts w:ascii="Trebuchet MS" w:hAnsi="Trebuchet MS" w:cs="Arial"/>
                <w:lang w:val="en-GB"/>
              </w:rPr>
            </w:pPr>
          </w:p>
          <w:p w:rsidR="00306FE8" w:rsidRPr="00306FE8" w:rsidRDefault="00306FE8" w:rsidP="00306FE8">
            <w:pPr>
              <w:rPr>
                <w:rFonts w:ascii="Trebuchet MS" w:hAnsi="Trebuchet MS" w:cs="Arial"/>
                <w:lang w:val="en-GB"/>
              </w:rPr>
            </w:pPr>
          </w:p>
        </w:tc>
      </w:tr>
      <w:tr w:rsidR="00306FE8" w:rsidRPr="00FC6C90" w:rsidTr="00587DAC">
        <w:trPr>
          <w:trHeight w:hRule="exact" w:val="3856"/>
          <w:jc w:val="center"/>
        </w:trPr>
        <w:tc>
          <w:tcPr>
            <w:tcW w:w="11328" w:type="dxa"/>
            <w:shd w:val="clear" w:color="auto" w:fill="7C96A8"/>
            <w:vAlign w:val="center"/>
          </w:tcPr>
          <w:p w:rsidR="00306FE8" w:rsidRPr="00FC6C90" w:rsidRDefault="00306FE8" w:rsidP="00587DAC">
            <w:pPr>
              <w:pStyle w:val="berschrift1"/>
              <w:numPr>
                <w:ilvl w:val="0"/>
                <w:numId w:val="0"/>
              </w:numPr>
              <w:spacing w:after="0"/>
              <w:jc w:val="center"/>
              <w:rPr>
                <w:rFonts w:ascii="Trebuchet MS" w:hAnsi="Trebuchet MS"/>
                <w:color w:val="FFFFFF" w:themeColor="background1"/>
                <w:sz w:val="56"/>
                <w:szCs w:val="56"/>
              </w:rPr>
            </w:pPr>
            <w:bookmarkStart w:id="38" w:name="_Toc492896040"/>
            <w:bookmarkStart w:id="39" w:name="_Toc492896057"/>
            <w:bookmarkStart w:id="40" w:name="_Toc492896100"/>
            <w:bookmarkStart w:id="41" w:name="_Toc492896118"/>
            <w:bookmarkStart w:id="42" w:name="_Toc492896136"/>
            <w:bookmarkStart w:id="43" w:name="_Toc492896154"/>
            <w:bookmarkStart w:id="44" w:name="_Toc492896220"/>
            <w:bookmarkStart w:id="45" w:name="_Toc530674683"/>
            <w:bookmarkStart w:id="46" w:name="_Toc4601913"/>
            <w:bookmarkStart w:id="47" w:name="_Toc14422848"/>
            <w:bookmarkStart w:id="48" w:name="_Toc27990663"/>
            <w:r>
              <w:rPr>
                <w:rFonts w:ascii="Trebuchet MS" w:hAnsi="Trebuchet MS"/>
                <w:color w:val="FFFFFF" w:themeColor="background1"/>
                <w:sz w:val="56"/>
                <w:szCs w:val="56"/>
              </w:rPr>
              <w:t xml:space="preserve">ACTION </w:t>
            </w:r>
            <w:r w:rsidRPr="00FC6C90">
              <w:rPr>
                <w:rFonts w:ascii="Trebuchet MS" w:hAnsi="Trebuchet MS"/>
                <w:color w:val="FFFFFF" w:themeColor="background1"/>
                <w:sz w:val="56"/>
                <w:szCs w:val="56"/>
              </w:rPr>
              <w:t>PLAN 1</w:t>
            </w:r>
            <w:r w:rsidRPr="00FC6C90">
              <w:rPr>
                <w:rFonts w:ascii="Trebuchet MS" w:hAnsi="Trebuchet MS"/>
                <w:color w:val="FFFFFF" w:themeColor="background1"/>
                <w:sz w:val="56"/>
                <w:szCs w:val="56"/>
              </w:rPr>
              <w:br/>
            </w:r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r w:rsidRPr="00FC6C90">
              <w:rPr>
                <w:rFonts w:ascii="Trebuchet MS" w:hAnsi="Trebuchet MS"/>
                <w:color w:val="FFFFFF" w:themeColor="background1"/>
                <w:sz w:val="56"/>
                <w:szCs w:val="56"/>
              </w:rPr>
              <w:t>GENERAL MEASURES</w:t>
            </w:r>
            <w:bookmarkEnd w:id="47"/>
            <w:bookmarkEnd w:id="48"/>
          </w:p>
        </w:tc>
      </w:tr>
      <w:tr w:rsidR="00306FE8" w:rsidRPr="00FC6C90" w:rsidTr="00306FE8">
        <w:trPr>
          <w:trHeight w:hRule="exact" w:val="3809"/>
          <w:jc w:val="center"/>
        </w:trPr>
        <w:tc>
          <w:tcPr>
            <w:tcW w:w="11328" w:type="dxa"/>
            <w:shd w:val="clear" w:color="auto" w:fill="7C96A8"/>
            <w:vAlign w:val="center"/>
          </w:tcPr>
          <w:p w:rsidR="00306FE8" w:rsidRPr="00FC6C90" w:rsidRDefault="00306FE8" w:rsidP="00587DAC">
            <w:pPr>
              <w:pStyle w:val="berschrift1"/>
              <w:numPr>
                <w:ilvl w:val="0"/>
                <w:numId w:val="0"/>
              </w:numPr>
              <w:spacing w:after="0"/>
              <w:jc w:val="center"/>
              <w:rPr>
                <w:rFonts w:ascii="Trebuchet MS" w:hAnsi="Trebuchet MS"/>
                <w:color w:val="FFFFFF" w:themeColor="background1"/>
                <w:sz w:val="56"/>
                <w:szCs w:val="56"/>
              </w:rPr>
            </w:pPr>
          </w:p>
        </w:tc>
      </w:tr>
    </w:tbl>
    <w:p w:rsidR="00306FE8" w:rsidRPr="00FC6C90" w:rsidRDefault="00306FE8" w:rsidP="00306FE8">
      <w:pPr>
        <w:rPr>
          <w:rFonts w:ascii="Trebuchet MS" w:hAnsi="Trebuchet MS"/>
        </w:rPr>
        <w:sectPr w:rsidR="00306FE8" w:rsidRPr="00FC6C90" w:rsidSect="00306FE8">
          <w:headerReference w:type="default" r:id="rId30"/>
          <w:footerReference w:type="default" r:id="rId31"/>
          <w:pgSz w:w="11906" w:h="16838" w:code="9"/>
          <w:pgMar w:top="284" w:right="284" w:bottom="567" w:left="284" w:header="284" w:footer="284" w:gutter="0"/>
          <w:cols w:space="708"/>
          <w:docGrid w:linePitch="360"/>
        </w:sect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24"/>
        <w:gridCol w:w="993"/>
        <w:gridCol w:w="3119"/>
        <w:gridCol w:w="2976"/>
        <w:gridCol w:w="851"/>
        <w:gridCol w:w="992"/>
      </w:tblGrid>
      <w:tr w:rsidR="00EB276D" w:rsidRPr="00FC6C90" w:rsidTr="00415CD6">
        <w:trPr>
          <w:trHeight w:val="533"/>
        </w:trPr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7C96A8"/>
            <w:vAlign w:val="center"/>
          </w:tcPr>
          <w:p w:rsidR="00EB276D" w:rsidRPr="00FC6C90" w:rsidRDefault="00EB276D" w:rsidP="00587DAC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</w:rPr>
            </w:pPr>
            <w:r>
              <w:rPr>
                <w:rFonts w:ascii="Trebuchet MS" w:hAnsi="Trebuchet MS"/>
                <w:caps/>
                <w:color w:val="FFFFFF" w:themeColor="background1"/>
                <w:sz w:val="28"/>
              </w:rPr>
              <w:lastRenderedPageBreak/>
              <w:t>G</w:t>
            </w:r>
            <w:r w:rsidRPr="00FC6C90">
              <w:rPr>
                <w:rFonts w:ascii="Trebuchet MS" w:hAnsi="Trebuchet MS"/>
                <w:caps/>
                <w:color w:val="FFFFFF" w:themeColor="background1"/>
                <w:sz w:val="28"/>
              </w:rPr>
              <w:t>1</w:t>
            </w:r>
          </w:p>
        </w:tc>
        <w:tc>
          <w:tcPr>
            <w:tcW w:w="7088" w:type="dxa"/>
            <w:gridSpan w:val="3"/>
            <w:tcBorders>
              <w:bottom w:val="nil"/>
              <w:right w:val="nil"/>
            </w:tcBorders>
            <w:shd w:val="clear" w:color="auto" w:fill="7C96A8"/>
            <w:vAlign w:val="center"/>
          </w:tcPr>
          <w:p w:rsidR="00EB276D" w:rsidRPr="00FC6C90" w:rsidRDefault="00EB276D" w:rsidP="00683D8E">
            <w:pPr>
              <w:pStyle w:val="rioMengentext"/>
              <w:spacing w:before="80" w:afterLines="0" w:after="40" w:line="288" w:lineRule="auto"/>
              <w:ind w:left="1169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</w:rPr>
            </w:pPr>
            <w:r w:rsidRPr="00FC6C90">
              <w:rPr>
                <w:rFonts w:ascii="Trebuchet MS" w:hAnsi="Trebuchet MS"/>
                <w:caps/>
                <w:color w:val="FFFFFF" w:themeColor="background1"/>
                <w:sz w:val="28"/>
              </w:rPr>
              <w:t>GENERAL MEASURES</w:t>
            </w:r>
          </w:p>
        </w:tc>
        <w:tc>
          <w:tcPr>
            <w:tcW w:w="851" w:type="dxa"/>
            <w:tcBorders>
              <w:left w:val="nil"/>
              <w:bottom w:val="nil"/>
            </w:tcBorders>
            <w:shd w:val="clear" w:color="auto" w:fill="7C96A8"/>
            <w:vAlign w:val="center"/>
          </w:tcPr>
          <w:p w:rsidR="00EB276D" w:rsidRPr="00FC6C90" w:rsidRDefault="00EB276D" w:rsidP="00587DAC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7C96A8"/>
            <w:vAlign w:val="center"/>
          </w:tcPr>
          <w:p w:rsidR="00EB276D" w:rsidRPr="00FC6C90" w:rsidRDefault="00415CD6" w:rsidP="00587DAC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</w:rPr>
            </w:pPr>
            <w:r w:rsidRPr="00BB1F71">
              <w:rPr>
                <w:noProof/>
                <w:highlight w:val="yellow"/>
                <w:lang w:val="de-AT" w:eastAsia="de-AT"/>
              </w:rPr>
              <w:t>Add Symbol</w:t>
            </w:r>
          </w:p>
        </w:tc>
      </w:tr>
      <w:tr w:rsidR="00306FE8" w:rsidRPr="00D906BD" w:rsidTr="00EB276D">
        <w:trPr>
          <w:trHeight w:val="1122"/>
        </w:trPr>
        <w:tc>
          <w:tcPr>
            <w:tcW w:w="9640" w:type="dxa"/>
            <w:gridSpan w:val="7"/>
            <w:tcBorders>
              <w:top w:val="nil"/>
              <w:bottom w:val="single" w:sz="4" w:space="0" w:color="auto"/>
            </w:tcBorders>
            <w:shd w:val="clear" w:color="auto" w:fill="7C96A8"/>
            <w:vAlign w:val="center"/>
          </w:tcPr>
          <w:p w:rsidR="00306FE8" w:rsidRPr="00D906BD" w:rsidRDefault="00306FE8" w:rsidP="00992857">
            <w:pPr>
              <w:pStyle w:val="CE-StandardText"/>
              <w:jc w:val="center"/>
            </w:pPr>
            <w:r w:rsidRPr="00C95C95">
              <w:rPr>
                <w:sz w:val="28"/>
                <w:highlight w:val="yellow"/>
              </w:rPr>
              <w:t>General Measure 1</w:t>
            </w:r>
          </w:p>
        </w:tc>
      </w:tr>
      <w:tr w:rsidR="00EB276D" w:rsidRPr="00FC6C90" w:rsidTr="00EB276D">
        <w:trPr>
          <w:trHeight w:val="454"/>
        </w:trPr>
        <w:tc>
          <w:tcPr>
            <w:tcW w:w="1702" w:type="dxa"/>
            <w:gridSpan w:val="3"/>
            <w:tcBorders>
              <w:right w:val="nil"/>
            </w:tcBorders>
            <w:shd w:val="clear" w:color="auto" w:fill="A5A7A8"/>
            <w:vAlign w:val="center"/>
          </w:tcPr>
          <w:p w:rsidR="00EB276D" w:rsidRPr="00992857" w:rsidRDefault="00EB276D" w:rsidP="00992857">
            <w:pPr>
              <w:pStyle w:val="CE-TableStandard"/>
            </w:pPr>
            <w:r w:rsidRPr="00992857">
              <w:t>Instructed</w:t>
            </w:r>
            <w:r>
              <w:t xml:space="preserve"> by</w:t>
            </w:r>
            <w:r w:rsidRPr="00992857">
              <w:t>/</w:t>
            </w:r>
          </w:p>
          <w:p w:rsidR="00EB276D" w:rsidRPr="00992857" w:rsidRDefault="00EB276D" w:rsidP="00992857">
            <w:pPr>
              <w:pStyle w:val="CE-TableStandard"/>
            </w:pPr>
            <w:r w:rsidRPr="00992857">
              <w:t>responsible:</w:t>
            </w:r>
          </w:p>
        </w:tc>
        <w:tc>
          <w:tcPr>
            <w:tcW w:w="3119" w:type="dxa"/>
            <w:tcBorders>
              <w:left w:val="nil"/>
            </w:tcBorders>
            <w:shd w:val="clear" w:color="auto" w:fill="A5A7A8"/>
            <w:vAlign w:val="center"/>
          </w:tcPr>
          <w:p w:rsidR="00EB276D" w:rsidRPr="00992857" w:rsidRDefault="00EB276D" w:rsidP="00992857">
            <w:pPr>
              <w:pStyle w:val="CE-TableStandard"/>
            </w:pPr>
          </w:p>
        </w:tc>
        <w:tc>
          <w:tcPr>
            <w:tcW w:w="4819" w:type="dxa"/>
            <w:gridSpan w:val="3"/>
            <w:shd w:val="clear" w:color="auto" w:fill="A5A7A8"/>
            <w:vAlign w:val="center"/>
          </w:tcPr>
          <w:p w:rsidR="00EB276D" w:rsidRPr="00992857" w:rsidRDefault="00EB276D" w:rsidP="00992857">
            <w:pPr>
              <w:pStyle w:val="CE-TableStandard"/>
            </w:pPr>
            <w:r w:rsidRPr="00992857">
              <w:t>Done</w:t>
            </w:r>
            <w:r>
              <w:t xml:space="preserve"> by</w:t>
            </w:r>
            <w:r w:rsidRPr="00992857">
              <w:t>:</w:t>
            </w:r>
          </w:p>
        </w:tc>
      </w:tr>
      <w:tr w:rsidR="00306FE8" w:rsidRPr="002B3707" w:rsidTr="00EB276D">
        <w:trPr>
          <w:trHeight w:val="2415"/>
        </w:trPr>
        <w:tc>
          <w:tcPr>
            <w:tcW w:w="9640" w:type="dxa"/>
            <w:gridSpan w:val="7"/>
            <w:shd w:val="clear" w:color="auto" w:fill="auto"/>
          </w:tcPr>
          <w:p w:rsidR="00306FE8" w:rsidRPr="00992857" w:rsidRDefault="00306FE8" w:rsidP="009778EB">
            <w:pPr>
              <w:pStyle w:val="CE-TableStandard"/>
            </w:pPr>
            <w:r w:rsidRPr="00C95C95">
              <w:rPr>
                <w:highlight w:val="yellow"/>
              </w:rPr>
              <w:t xml:space="preserve">General description of the measure (see </w:t>
            </w:r>
            <w:r w:rsidR="002B3707">
              <w:rPr>
                <w:highlight w:val="yellow"/>
              </w:rPr>
              <w:t>Part A – Chapter 5.1</w:t>
            </w:r>
            <w:r w:rsidR="002B3707" w:rsidRPr="00C95C95">
              <w:rPr>
                <w:highlight w:val="yellow"/>
              </w:rPr>
              <w:t xml:space="preserve"> </w:t>
            </w:r>
            <w:r w:rsidRPr="00C95C95">
              <w:rPr>
                <w:highlight w:val="yellow"/>
              </w:rPr>
              <w:t>for detail</w:t>
            </w:r>
            <w:r w:rsidRPr="0050021F">
              <w:rPr>
                <w:highlight w:val="yellow"/>
              </w:rPr>
              <w:t>s)</w:t>
            </w:r>
            <w:r w:rsidR="0050021F" w:rsidRPr="0050021F">
              <w:rPr>
                <w:highlight w:val="yellow"/>
              </w:rPr>
              <w:t xml:space="preserve">. Eventually, maps or screenshots </w:t>
            </w:r>
            <w:r w:rsidR="009778EB">
              <w:rPr>
                <w:highlight w:val="yellow"/>
              </w:rPr>
              <w:t>can</w:t>
            </w:r>
            <w:r w:rsidR="0050021F" w:rsidRPr="0050021F">
              <w:rPr>
                <w:highlight w:val="yellow"/>
              </w:rPr>
              <w:t xml:space="preserve"> be added.</w:t>
            </w:r>
          </w:p>
        </w:tc>
      </w:tr>
      <w:tr w:rsidR="00306FE8" w:rsidRPr="006839DF" w:rsidTr="00EB276D">
        <w:trPr>
          <w:trHeight w:val="454"/>
        </w:trPr>
        <w:tc>
          <w:tcPr>
            <w:tcW w:w="485" w:type="dxa"/>
            <w:shd w:val="clear" w:color="auto" w:fill="A5A7A8"/>
            <w:vAlign w:val="center"/>
          </w:tcPr>
          <w:p w:rsidR="00306FE8" w:rsidRPr="00FC6C90" w:rsidRDefault="00306FE8" w:rsidP="00992857">
            <w:pPr>
              <w:pStyle w:val="CE-TableStandard"/>
            </w:pPr>
            <w:r w:rsidRPr="00FC6C90">
              <w:t>A</w:t>
            </w:r>
          </w:p>
        </w:tc>
        <w:tc>
          <w:tcPr>
            <w:tcW w:w="9155" w:type="dxa"/>
            <w:gridSpan w:val="6"/>
            <w:shd w:val="clear" w:color="auto" w:fill="auto"/>
            <w:vAlign w:val="center"/>
          </w:tcPr>
          <w:p w:rsidR="00306FE8" w:rsidRPr="00C95C95" w:rsidRDefault="00241561" w:rsidP="00533523">
            <w:pPr>
              <w:pStyle w:val="CE-TableStandard"/>
              <w:rPr>
                <w:highlight w:val="yellow"/>
              </w:rPr>
            </w:pPr>
            <w:r>
              <w:rPr>
                <w:highlight w:val="yellow"/>
              </w:rPr>
              <w:t>Detailed</w:t>
            </w:r>
            <w:r w:rsidR="00306FE8" w:rsidRPr="00C95C95">
              <w:rPr>
                <w:highlight w:val="yellow"/>
              </w:rPr>
              <w:t xml:space="preserve"> </w:t>
            </w:r>
            <w:r w:rsidR="00533523">
              <w:rPr>
                <w:highlight w:val="yellow"/>
              </w:rPr>
              <w:t>step-by-step</w:t>
            </w:r>
            <w:r w:rsidR="00306FE8" w:rsidRPr="00C95C95">
              <w:rPr>
                <w:highlight w:val="yellow"/>
              </w:rPr>
              <w:t xml:space="preserve"> action (see </w:t>
            </w:r>
            <w:r w:rsidR="002B3707">
              <w:rPr>
                <w:highlight w:val="yellow"/>
              </w:rPr>
              <w:t>Part A – Chapter 5.1</w:t>
            </w:r>
            <w:r w:rsidR="002B3707" w:rsidRPr="00C95C95">
              <w:rPr>
                <w:highlight w:val="yellow"/>
              </w:rPr>
              <w:t xml:space="preserve"> </w:t>
            </w:r>
            <w:r w:rsidR="00306FE8" w:rsidRPr="00C95C95">
              <w:rPr>
                <w:highlight w:val="yellow"/>
              </w:rPr>
              <w:t>for details)</w:t>
            </w:r>
          </w:p>
        </w:tc>
      </w:tr>
      <w:tr w:rsidR="00306FE8" w:rsidRPr="006839DF" w:rsidTr="00EB276D">
        <w:trPr>
          <w:trHeight w:val="454"/>
        </w:trPr>
        <w:tc>
          <w:tcPr>
            <w:tcW w:w="485" w:type="dxa"/>
            <w:shd w:val="clear" w:color="auto" w:fill="A5A7A8"/>
            <w:vAlign w:val="center"/>
          </w:tcPr>
          <w:p w:rsidR="00306FE8" w:rsidRPr="00FC6C90" w:rsidRDefault="00306FE8" w:rsidP="00992857">
            <w:pPr>
              <w:pStyle w:val="CE-TableStandard"/>
            </w:pPr>
            <w:r w:rsidRPr="00FC6C90">
              <w:t>B</w:t>
            </w:r>
          </w:p>
        </w:tc>
        <w:tc>
          <w:tcPr>
            <w:tcW w:w="9155" w:type="dxa"/>
            <w:gridSpan w:val="6"/>
            <w:shd w:val="clear" w:color="auto" w:fill="auto"/>
            <w:vAlign w:val="center"/>
          </w:tcPr>
          <w:p w:rsidR="00306FE8" w:rsidRPr="00C95C95" w:rsidRDefault="00241561" w:rsidP="00533523">
            <w:pPr>
              <w:pStyle w:val="CE-TableStandard"/>
              <w:rPr>
                <w:highlight w:val="yellow"/>
              </w:rPr>
            </w:pPr>
            <w:r>
              <w:rPr>
                <w:highlight w:val="yellow"/>
              </w:rPr>
              <w:t>Detailed</w:t>
            </w:r>
            <w:r w:rsidR="00306FE8" w:rsidRPr="00C95C95">
              <w:rPr>
                <w:highlight w:val="yellow"/>
              </w:rPr>
              <w:t xml:space="preserve"> </w:t>
            </w:r>
            <w:r w:rsidR="00533523">
              <w:rPr>
                <w:highlight w:val="yellow"/>
              </w:rPr>
              <w:t>step-by-step</w:t>
            </w:r>
            <w:r w:rsidR="00533523" w:rsidRPr="00C95C95">
              <w:rPr>
                <w:highlight w:val="yellow"/>
              </w:rPr>
              <w:t xml:space="preserve"> </w:t>
            </w:r>
            <w:r w:rsidR="00306FE8" w:rsidRPr="00C95C95">
              <w:rPr>
                <w:highlight w:val="yellow"/>
              </w:rPr>
              <w:t xml:space="preserve">action (see </w:t>
            </w:r>
            <w:r w:rsidR="002B3707">
              <w:rPr>
                <w:highlight w:val="yellow"/>
              </w:rPr>
              <w:t>Part A – Chapter 5.1</w:t>
            </w:r>
            <w:r w:rsidR="002B3707" w:rsidRPr="00C95C95">
              <w:rPr>
                <w:highlight w:val="yellow"/>
              </w:rPr>
              <w:t xml:space="preserve"> </w:t>
            </w:r>
            <w:r w:rsidR="00306FE8" w:rsidRPr="00C95C95">
              <w:rPr>
                <w:highlight w:val="yellow"/>
              </w:rPr>
              <w:t>for details)</w:t>
            </w:r>
          </w:p>
        </w:tc>
      </w:tr>
      <w:tr w:rsidR="00306FE8" w:rsidRPr="006839DF" w:rsidTr="00EB276D">
        <w:trPr>
          <w:trHeight w:val="454"/>
        </w:trPr>
        <w:tc>
          <w:tcPr>
            <w:tcW w:w="485" w:type="dxa"/>
            <w:shd w:val="clear" w:color="auto" w:fill="A5A7A8"/>
            <w:vAlign w:val="center"/>
          </w:tcPr>
          <w:p w:rsidR="00306FE8" w:rsidRPr="00FC6C90" w:rsidRDefault="00306FE8" w:rsidP="00992857">
            <w:pPr>
              <w:pStyle w:val="CE-TableStandard"/>
            </w:pPr>
            <w:r w:rsidRPr="00FC6C90">
              <w:t>C</w:t>
            </w:r>
          </w:p>
        </w:tc>
        <w:tc>
          <w:tcPr>
            <w:tcW w:w="9155" w:type="dxa"/>
            <w:gridSpan w:val="6"/>
            <w:shd w:val="clear" w:color="auto" w:fill="auto"/>
            <w:vAlign w:val="center"/>
          </w:tcPr>
          <w:p w:rsidR="00306FE8" w:rsidRPr="00C95C95" w:rsidRDefault="00241561" w:rsidP="00533523">
            <w:pPr>
              <w:pStyle w:val="CE-TableStandard"/>
              <w:rPr>
                <w:highlight w:val="yellow"/>
              </w:rPr>
            </w:pPr>
            <w:r>
              <w:rPr>
                <w:highlight w:val="yellow"/>
              </w:rPr>
              <w:t>Detailed</w:t>
            </w:r>
            <w:r w:rsidR="00306FE8" w:rsidRPr="00C95C95">
              <w:rPr>
                <w:highlight w:val="yellow"/>
              </w:rPr>
              <w:t xml:space="preserve"> </w:t>
            </w:r>
            <w:r w:rsidR="00533523">
              <w:rPr>
                <w:highlight w:val="yellow"/>
              </w:rPr>
              <w:t>step-by-step</w:t>
            </w:r>
            <w:r w:rsidR="00533523" w:rsidRPr="00C95C95">
              <w:rPr>
                <w:highlight w:val="yellow"/>
              </w:rPr>
              <w:t xml:space="preserve"> </w:t>
            </w:r>
            <w:r w:rsidR="00306FE8" w:rsidRPr="00C95C95">
              <w:rPr>
                <w:highlight w:val="yellow"/>
              </w:rPr>
              <w:t xml:space="preserve">action (see </w:t>
            </w:r>
            <w:r w:rsidR="002B3707">
              <w:rPr>
                <w:highlight w:val="yellow"/>
              </w:rPr>
              <w:t>Part A – Chapter 5.1</w:t>
            </w:r>
            <w:r w:rsidR="002B3707" w:rsidRPr="00C95C95">
              <w:rPr>
                <w:highlight w:val="yellow"/>
              </w:rPr>
              <w:t xml:space="preserve"> </w:t>
            </w:r>
            <w:r w:rsidR="00306FE8" w:rsidRPr="00C95C95">
              <w:rPr>
                <w:highlight w:val="yellow"/>
              </w:rPr>
              <w:t>for details)</w:t>
            </w:r>
          </w:p>
        </w:tc>
      </w:tr>
    </w:tbl>
    <w:p w:rsidR="00306FE8" w:rsidRPr="001E31F9" w:rsidRDefault="00306FE8" w:rsidP="00306FE8">
      <w:pPr>
        <w:rPr>
          <w:rFonts w:ascii="Trebuchet MS" w:hAnsi="Trebuchet MS" w:cs="Arial"/>
          <w:caps/>
          <w:sz w:val="22"/>
          <w:szCs w:val="22"/>
          <w:lang w:val="en-GB"/>
        </w:rPr>
      </w:pPr>
    </w:p>
    <w:p w:rsidR="00D92DB5" w:rsidRPr="00D92DB5" w:rsidRDefault="00306FE8" w:rsidP="00D92DB5">
      <w:pPr>
        <w:rPr>
          <w:rFonts w:ascii="Trebuchet MS" w:hAnsi="Trebuchet MS" w:cs="Arial"/>
          <w:caps/>
          <w:sz w:val="22"/>
          <w:szCs w:val="22"/>
          <w:lang w:val="en-GB"/>
        </w:rPr>
        <w:sectPr w:rsidR="00D92DB5" w:rsidRPr="00D92DB5" w:rsidSect="009A2E57">
          <w:headerReference w:type="default" r:id="rId32"/>
          <w:footerReference w:type="default" r:id="rId33"/>
          <w:pgSz w:w="11906" w:h="16838" w:code="9"/>
          <w:pgMar w:top="1418" w:right="851" w:bottom="1134" w:left="1418" w:header="567" w:footer="284" w:gutter="0"/>
          <w:cols w:space="708"/>
          <w:docGrid w:linePitch="360"/>
        </w:sectPr>
      </w:pPr>
      <w:r w:rsidRPr="001E31F9">
        <w:rPr>
          <w:rFonts w:ascii="Trebuchet MS" w:hAnsi="Trebuchet MS" w:cs="Arial"/>
          <w:caps/>
          <w:sz w:val="22"/>
          <w:szCs w:val="22"/>
          <w:lang w:val="en-GB"/>
        </w:rPr>
        <w:br w:type="page"/>
      </w: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DC608"/>
        <w:tblLook w:val="04A0" w:firstRow="1" w:lastRow="0" w:firstColumn="1" w:lastColumn="0" w:noHBand="0" w:noVBand="1"/>
      </w:tblPr>
      <w:tblGrid>
        <w:gridCol w:w="11328"/>
      </w:tblGrid>
      <w:tr w:rsidR="00306FE8" w:rsidRPr="006839DF" w:rsidTr="00587DAC">
        <w:trPr>
          <w:trHeight w:hRule="exact" w:val="3856"/>
          <w:jc w:val="center"/>
        </w:trPr>
        <w:tc>
          <w:tcPr>
            <w:tcW w:w="11328" w:type="dxa"/>
            <w:shd w:val="clear" w:color="auto" w:fill="FDC608"/>
            <w:vAlign w:val="center"/>
          </w:tcPr>
          <w:p w:rsidR="00306FE8" w:rsidRPr="001E31F9" w:rsidRDefault="00306FE8" w:rsidP="00587DAC">
            <w:pPr>
              <w:jc w:val="center"/>
              <w:rPr>
                <w:rFonts w:ascii="Trebuchet MS" w:hAnsi="Trebuchet MS" w:cs="Arial"/>
                <w:b/>
                <w:color w:val="FFFFFF" w:themeColor="background1"/>
                <w:lang w:val="en-GB"/>
              </w:rPr>
            </w:pPr>
          </w:p>
        </w:tc>
      </w:tr>
      <w:tr w:rsidR="00306FE8" w:rsidRPr="006839DF" w:rsidTr="00587DAC">
        <w:trPr>
          <w:trHeight w:hRule="exact" w:val="3856"/>
          <w:jc w:val="center"/>
        </w:trPr>
        <w:tc>
          <w:tcPr>
            <w:tcW w:w="11328" w:type="dxa"/>
            <w:shd w:val="clear" w:color="auto" w:fill="FDC608"/>
            <w:vAlign w:val="center"/>
          </w:tcPr>
          <w:p w:rsidR="00306FE8" w:rsidRPr="00924F5B" w:rsidRDefault="00306FE8" w:rsidP="00992857">
            <w:pPr>
              <w:ind w:left="29"/>
              <w:jc w:val="center"/>
              <w:rPr>
                <w:rStyle w:val="Fett"/>
                <w:rFonts w:ascii="Trebuchet MS" w:eastAsiaTheme="majorEastAsia" w:hAnsi="Trebuchet MS" w:cs="Arial"/>
                <w:color w:val="FFFFFF" w:themeColor="background1"/>
                <w:sz w:val="56"/>
                <w:szCs w:val="56"/>
                <w:lang w:val="en-GB"/>
              </w:rPr>
            </w:pPr>
            <w:r w:rsidRPr="00924F5B">
              <w:rPr>
                <w:rStyle w:val="Fett"/>
                <w:rFonts w:ascii="Trebuchet MS" w:eastAsiaTheme="majorEastAsia" w:hAnsi="Trebuchet MS" w:cs="Arial"/>
                <w:color w:val="FFFFFF" w:themeColor="background1"/>
                <w:sz w:val="56"/>
                <w:szCs w:val="56"/>
                <w:lang w:val="en-GB"/>
              </w:rPr>
              <w:t>EMERGENCY RESPONSE PLAN</w:t>
            </w:r>
          </w:p>
          <w:p w:rsidR="00306FE8" w:rsidRPr="00924F5B" w:rsidRDefault="00306FE8" w:rsidP="00992857">
            <w:pPr>
              <w:ind w:left="29"/>
              <w:jc w:val="center"/>
              <w:rPr>
                <w:rFonts w:ascii="Trebuchet MS" w:hAnsi="Trebuchet MS" w:cs="Arial"/>
                <w:b/>
                <w:color w:val="FFFFFF" w:themeColor="background1"/>
                <w:lang w:val="en-GB"/>
              </w:rPr>
            </w:pPr>
            <w:r w:rsidRPr="00924F5B">
              <w:rPr>
                <w:rStyle w:val="Fett"/>
                <w:rFonts w:ascii="Trebuchet MS" w:eastAsiaTheme="majorEastAsia" w:hAnsi="Trebuchet MS" w:cs="Arial"/>
                <w:color w:val="FFFFFF" w:themeColor="background1"/>
                <w:sz w:val="56"/>
                <w:szCs w:val="56"/>
                <w:lang w:val="en-GB"/>
              </w:rPr>
              <w:t>HEAVY RAIN</w:t>
            </w:r>
          </w:p>
        </w:tc>
      </w:tr>
      <w:tr w:rsidR="00306FE8" w:rsidRPr="00FC6C90" w:rsidTr="00587DAC">
        <w:trPr>
          <w:trHeight w:hRule="exact" w:val="3856"/>
          <w:jc w:val="center"/>
        </w:trPr>
        <w:tc>
          <w:tcPr>
            <w:tcW w:w="11328" w:type="dxa"/>
            <w:shd w:val="clear" w:color="auto" w:fill="FDC608"/>
            <w:vAlign w:val="center"/>
          </w:tcPr>
          <w:p w:rsidR="00306FE8" w:rsidRPr="00FC6C90" w:rsidRDefault="00306FE8" w:rsidP="00587DAC">
            <w:pPr>
              <w:pStyle w:val="berschrift1"/>
              <w:numPr>
                <w:ilvl w:val="0"/>
                <w:numId w:val="0"/>
              </w:numPr>
              <w:spacing w:line="288" w:lineRule="auto"/>
              <w:jc w:val="center"/>
              <w:rPr>
                <w:rFonts w:ascii="Trebuchet MS" w:hAnsi="Trebuchet MS"/>
                <w:color w:val="FFFFFF" w:themeColor="background1"/>
                <w:sz w:val="56"/>
                <w:szCs w:val="56"/>
              </w:rPr>
            </w:pPr>
            <w:bookmarkStart w:id="49" w:name="_Toc4601915"/>
            <w:bookmarkStart w:id="50" w:name="_Toc14422849"/>
            <w:bookmarkStart w:id="51" w:name="_Toc27990664"/>
            <w:r>
              <w:rPr>
                <w:rFonts w:ascii="Trebuchet MS" w:hAnsi="Trebuchet MS"/>
                <w:color w:val="FFFFFF" w:themeColor="background1"/>
                <w:sz w:val="56"/>
                <w:szCs w:val="56"/>
              </w:rPr>
              <w:t xml:space="preserve">ACTION </w:t>
            </w:r>
            <w:r w:rsidRPr="00FC6C90">
              <w:rPr>
                <w:rFonts w:ascii="Trebuchet MS" w:hAnsi="Trebuchet MS"/>
                <w:color w:val="FFFFFF" w:themeColor="background1"/>
                <w:sz w:val="56"/>
                <w:szCs w:val="56"/>
              </w:rPr>
              <w:t xml:space="preserve">PLAN 2 </w:t>
            </w:r>
            <w:r w:rsidRPr="00FC6C90">
              <w:rPr>
                <w:rFonts w:ascii="Trebuchet MS" w:hAnsi="Trebuchet MS"/>
                <w:color w:val="FFFFFF" w:themeColor="background1"/>
                <w:sz w:val="56"/>
                <w:szCs w:val="56"/>
              </w:rPr>
              <w:br/>
            </w:r>
            <w:bookmarkEnd w:id="49"/>
            <w:r w:rsidRPr="00FC6C90">
              <w:rPr>
                <w:rFonts w:ascii="Trebuchet MS" w:hAnsi="Trebuchet MS"/>
                <w:color w:val="FFFFFF" w:themeColor="background1"/>
                <w:sz w:val="56"/>
                <w:szCs w:val="56"/>
              </w:rPr>
              <w:t>ADDITIONAL MEASURES</w:t>
            </w:r>
            <w:bookmarkEnd w:id="50"/>
            <w:bookmarkEnd w:id="51"/>
          </w:p>
        </w:tc>
      </w:tr>
      <w:tr w:rsidR="00306FE8" w:rsidRPr="00FC6C90" w:rsidTr="00587DAC">
        <w:trPr>
          <w:trHeight w:hRule="exact" w:val="3856"/>
          <w:jc w:val="center"/>
        </w:trPr>
        <w:tc>
          <w:tcPr>
            <w:tcW w:w="11328" w:type="dxa"/>
            <w:shd w:val="clear" w:color="auto" w:fill="FDC608"/>
            <w:vAlign w:val="center"/>
          </w:tcPr>
          <w:p w:rsidR="00306FE8" w:rsidRPr="00FC6C90" w:rsidRDefault="00306FE8" w:rsidP="00587DAC">
            <w:pPr>
              <w:jc w:val="center"/>
              <w:rPr>
                <w:rFonts w:ascii="Trebuchet MS" w:hAnsi="Trebuchet MS" w:cs="Arial"/>
                <w:b/>
                <w:color w:val="FFFFFF" w:themeColor="background1"/>
              </w:rPr>
            </w:pPr>
          </w:p>
        </w:tc>
      </w:tr>
    </w:tbl>
    <w:p w:rsidR="00306FE8" w:rsidRPr="00FC6C90" w:rsidRDefault="00306FE8" w:rsidP="00306FE8">
      <w:pPr>
        <w:rPr>
          <w:rFonts w:ascii="Trebuchet MS" w:hAnsi="Trebuchet MS" w:cs="Arial"/>
        </w:rPr>
        <w:sectPr w:rsidR="00306FE8" w:rsidRPr="00FC6C90" w:rsidSect="005C2C30">
          <w:headerReference w:type="default" r:id="rId34"/>
          <w:footerReference w:type="default" r:id="rId35"/>
          <w:pgSz w:w="11906" w:h="16838" w:code="9"/>
          <w:pgMar w:top="284" w:right="284" w:bottom="284" w:left="284" w:header="284" w:footer="284" w:gutter="0"/>
          <w:cols w:space="708"/>
          <w:docGrid w:linePitch="360"/>
        </w:sect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24"/>
        <w:gridCol w:w="4650"/>
        <w:gridCol w:w="2409"/>
        <w:gridCol w:w="850"/>
        <w:gridCol w:w="993"/>
      </w:tblGrid>
      <w:tr w:rsidR="00EB276D" w:rsidRPr="00FC6C90" w:rsidTr="00415CD6">
        <w:trPr>
          <w:trHeight w:val="533"/>
        </w:trPr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FDC608"/>
            <w:vAlign w:val="center"/>
          </w:tcPr>
          <w:p w:rsidR="00EB276D" w:rsidRPr="00FC6C90" w:rsidRDefault="00EB276D" w:rsidP="00FB6C3F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</w:rPr>
            </w:pPr>
            <w:r>
              <w:rPr>
                <w:rFonts w:ascii="Trebuchet MS" w:hAnsi="Trebuchet MS"/>
                <w:caps/>
                <w:color w:val="FFFFFF" w:themeColor="background1"/>
                <w:sz w:val="28"/>
              </w:rPr>
              <w:lastRenderedPageBreak/>
              <w:t>A1</w:t>
            </w:r>
          </w:p>
        </w:tc>
        <w:tc>
          <w:tcPr>
            <w:tcW w:w="7059" w:type="dxa"/>
            <w:gridSpan w:val="2"/>
            <w:tcBorders>
              <w:bottom w:val="nil"/>
              <w:right w:val="nil"/>
            </w:tcBorders>
            <w:shd w:val="clear" w:color="auto" w:fill="FDC608"/>
            <w:vAlign w:val="center"/>
          </w:tcPr>
          <w:p w:rsidR="00EB276D" w:rsidRPr="00FC6C90" w:rsidRDefault="00EB276D" w:rsidP="00683D8E">
            <w:pPr>
              <w:pStyle w:val="rioMengentext"/>
              <w:spacing w:before="80" w:afterLines="0" w:after="40" w:line="288" w:lineRule="auto"/>
              <w:ind w:left="1139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</w:rPr>
            </w:pPr>
            <w:r w:rsidRPr="00FC6C90">
              <w:rPr>
                <w:rFonts w:ascii="Trebuchet MS" w:hAnsi="Trebuchet MS"/>
                <w:caps/>
                <w:color w:val="FFFFFF" w:themeColor="background1"/>
                <w:sz w:val="28"/>
              </w:rPr>
              <w:t>ADDITIONAL MEASURES</w:t>
            </w:r>
          </w:p>
        </w:tc>
        <w:tc>
          <w:tcPr>
            <w:tcW w:w="850" w:type="dxa"/>
            <w:tcBorders>
              <w:left w:val="nil"/>
              <w:bottom w:val="nil"/>
            </w:tcBorders>
            <w:shd w:val="clear" w:color="auto" w:fill="FDC608"/>
            <w:vAlign w:val="center"/>
          </w:tcPr>
          <w:p w:rsidR="00EB276D" w:rsidRPr="00FC6C90" w:rsidRDefault="00EB276D" w:rsidP="00587DAC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DC608"/>
            <w:vAlign w:val="center"/>
          </w:tcPr>
          <w:p w:rsidR="00EB276D" w:rsidRPr="00FC6C90" w:rsidRDefault="00415CD6" w:rsidP="00587DAC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</w:rPr>
            </w:pPr>
            <w:r w:rsidRPr="00BB1F71">
              <w:rPr>
                <w:noProof/>
                <w:highlight w:val="yellow"/>
                <w:lang w:val="de-AT" w:eastAsia="de-AT"/>
              </w:rPr>
              <w:t>Add Symbol</w:t>
            </w:r>
          </w:p>
        </w:tc>
      </w:tr>
      <w:tr w:rsidR="00306FE8" w:rsidRPr="00FC6C90" w:rsidTr="00FB6C3F">
        <w:trPr>
          <w:trHeight w:val="697"/>
        </w:trPr>
        <w:tc>
          <w:tcPr>
            <w:tcW w:w="9611" w:type="dxa"/>
            <w:gridSpan w:val="6"/>
            <w:tcBorders>
              <w:top w:val="nil"/>
              <w:bottom w:val="single" w:sz="4" w:space="0" w:color="auto"/>
            </w:tcBorders>
            <w:shd w:val="clear" w:color="auto" w:fill="FDC608"/>
            <w:vAlign w:val="center"/>
          </w:tcPr>
          <w:p w:rsidR="00306FE8" w:rsidRPr="00FC6C90" w:rsidRDefault="00306FE8" w:rsidP="00992857">
            <w:pPr>
              <w:pStyle w:val="CE-StandardText"/>
              <w:jc w:val="center"/>
            </w:pPr>
            <w:r w:rsidRPr="00C95C95">
              <w:rPr>
                <w:sz w:val="28"/>
                <w:highlight w:val="yellow"/>
              </w:rPr>
              <w:t>Additional measure 1</w:t>
            </w:r>
          </w:p>
        </w:tc>
      </w:tr>
      <w:tr w:rsidR="00EB276D" w:rsidRPr="00FC6C90" w:rsidTr="000960DB">
        <w:trPr>
          <w:trHeight w:val="454"/>
        </w:trPr>
        <w:tc>
          <w:tcPr>
            <w:tcW w:w="5359" w:type="dxa"/>
            <w:gridSpan w:val="3"/>
            <w:shd w:val="clear" w:color="auto" w:fill="A5A7A8"/>
            <w:vAlign w:val="center"/>
          </w:tcPr>
          <w:p w:rsidR="00EB276D" w:rsidRPr="006E0B3F" w:rsidRDefault="00EB276D" w:rsidP="00992857">
            <w:pPr>
              <w:pStyle w:val="CE-TableStandard"/>
            </w:pPr>
            <w:r w:rsidRPr="006E0B3F">
              <w:t>Instructed</w:t>
            </w:r>
            <w:r>
              <w:t xml:space="preserve"> by</w:t>
            </w:r>
            <w:r w:rsidRPr="006E0B3F">
              <w:t>/</w:t>
            </w:r>
          </w:p>
          <w:p w:rsidR="00EB276D" w:rsidRPr="006E0B3F" w:rsidRDefault="00EB276D" w:rsidP="00992857">
            <w:pPr>
              <w:pStyle w:val="CE-TableStandard"/>
              <w:rPr>
                <w:caps/>
              </w:rPr>
            </w:pPr>
            <w:r w:rsidRPr="006E0B3F">
              <w:t>responsible:</w:t>
            </w:r>
          </w:p>
        </w:tc>
        <w:tc>
          <w:tcPr>
            <w:tcW w:w="4252" w:type="dxa"/>
            <w:gridSpan w:val="3"/>
            <w:shd w:val="clear" w:color="auto" w:fill="A5A7A8"/>
            <w:vAlign w:val="center"/>
          </w:tcPr>
          <w:p w:rsidR="00EB276D" w:rsidRPr="006E0B3F" w:rsidRDefault="00EB276D" w:rsidP="00992857">
            <w:pPr>
              <w:pStyle w:val="CE-TableStandard"/>
            </w:pPr>
            <w:r w:rsidRPr="006E0B3F">
              <w:t>Done</w:t>
            </w:r>
            <w:r>
              <w:t xml:space="preserve"> by</w:t>
            </w:r>
            <w:r w:rsidRPr="006E0B3F">
              <w:t>:</w:t>
            </w:r>
          </w:p>
        </w:tc>
      </w:tr>
      <w:tr w:rsidR="00306FE8" w:rsidRPr="002B3707" w:rsidTr="00FB6C3F">
        <w:trPr>
          <w:trHeight w:val="2415"/>
        </w:trPr>
        <w:tc>
          <w:tcPr>
            <w:tcW w:w="9611" w:type="dxa"/>
            <w:gridSpan w:val="6"/>
            <w:shd w:val="clear" w:color="auto" w:fill="auto"/>
          </w:tcPr>
          <w:p w:rsidR="00306FE8" w:rsidRPr="002D4D69" w:rsidRDefault="00306FE8" w:rsidP="009778EB">
            <w:pPr>
              <w:pStyle w:val="CE-TableStandard"/>
            </w:pPr>
            <w:r w:rsidRPr="00C95C95">
              <w:rPr>
                <w:highlight w:val="yellow"/>
              </w:rPr>
              <w:t xml:space="preserve">General description of the measure (see </w:t>
            </w:r>
            <w:r w:rsidR="002B3707">
              <w:rPr>
                <w:highlight w:val="yellow"/>
              </w:rPr>
              <w:t>Part A – Chapter 5.1</w:t>
            </w:r>
            <w:r w:rsidRPr="00C95C95">
              <w:rPr>
                <w:highlight w:val="yellow"/>
              </w:rPr>
              <w:t xml:space="preserve"> for details)</w:t>
            </w:r>
            <w:r w:rsidR="0050021F" w:rsidRPr="0050021F">
              <w:rPr>
                <w:highlight w:val="yellow"/>
              </w:rPr>
              <w:t xml:space="preserve">. Eventually, maps or screenshots </w:t>
            </w:r>
            <w:r w:rsidR="009778EB">
              <w:rPr>
                <w:highlight w:val="yellow"/>
              </w:rPr>
              <w:t>can</w:t>
            </w:r>
            <w:r w:rsidR="0050021F" w:rsidRPr="0050021F">
              <w:rPr>
                <w:highlight w:val="yellow"/>
              </w:rPr>
              <w:t xml:space="preserve"> be added.</w:t>
            </w:r>
          </w:p>
        </w:tc>
      </w:tr>
      <w:tr w:rsidR="00306FE8" w:rsidRPr="006839DF" w:rsidTr="00FB6C3F">
        <w:trPr>
          <w:trHeight w:val="405"/>
        </w:trPr>
        <w:tc>
          <w:tcPr>
            <w:tcW w:w="485" w:type="dxa"/>
            <w:shd w:val="clear" w:color="auto" w:fill="A5A7A8"/>
            <w:vAlign w:val="center"/>
          </w:tcPr>
          <w:p w:rsidR="00306FE8" w:rsidRPr="006E0B3F" w:rsidRDefault="00306FE8" w:rsidP="002D4D69">
            <w:pPr>
              <w:pStyle w:val="CE-TableStandard"/>
            </w:pPr>
            <w:r w:rsidRPr="006E0B3F">
              <w:t>A</w:t>
            </w:r>
          </w:p>
        </w:tc>
        <w:tc>
          <w:tcPr>
            <w:tcW w:w="9126" w:type="dxa"/>
            <w:gridSpan w:val="5"/>
            <w:shd w:val="clear" w:color="auto" w:fill="auto"/>
            <w:vAlign w:val="center"/>
          </w:tcPr>
          <w:p w:rsidR="00306FE8" w:rsidRPr="00C95C95" w:rsidRDefault="00241561" w:rsidP="00533523">
            <w:pPr>
              <w:pStyle w:val="CE-TableStandard"/>
              <w:rPr>
                <w:highlight w:val="yellow"/>
              </w:rPr>
            </w:pPr>
            <w:r>
              <w:rPr>
                <w:highlight w:val="yellow"/>
              </w:rPr>
              <w:t>Detailed</w:t>
            </w:r>
            <w:r w:rsidR="00306FE8" w:rsidRPr="00C95C95">
              <w:rPr>
                <w:highlight w:val="yellow"/>
              </w:rPr>
              <w:t xml:space="preserve"> </w:t>
            </w:r>
            <w:r w:rsidR="00533523">
              <w:rPr>
                <w:highlight w:val="yellow"/>
              </w:rPr>
              <w:t>step-by-step</w:t>
            </w:r>
            <w:r w:rsidR="00533523" w:rsidRPr="00C95C95">
              <w:rPr>
                <w:highlight w:val="yellow"/>
              </w:rPr>
              <w:t xml:space="preserve"> </w:t>
            </w:r>
            <w:r w:rsidR="00306FE8" w:rsidRPr="00C95C95">
              <w:rPr>
                <w:highlight w:val="yellow"/>
              </w:rPr>
              <w:t xml:space="preserve">action (see </w:t>
            </w:r>
            <w:r w:rsidR="002B3707">
              <w:rPr>
                <w:highlight w:val="yellow"/>
              </w:rPr>
              <w:t>Part A – Chapter 5.1</w:t>
            </w:r>
            <w:r w:rsidR="002B3707" w:rsidRPr="00C95C95">
              <w:rPr>
                <w:highlight w:val="yellow"/>
              </w:rPr>
              <w:t xml:space="preserve"> </w:t>
            </w:r>
            <w:r w:rsidR="00306FE8" w:rsidRPr="00C95C95">
              <w:rPr>
                <w:highlight w:val="yellow"/>
              </w:rPr>
              <w:t>for details)</w:t>
            </w:r>
          </w:p>
        </w:tc>
      </w:tr>
      <w:tr w:rsidR="00306FE8" w:rsidRPr="006839DF" w:rsidTr="00FB6C3F">
        <w:trPr>
          <w:trHeight w:val="405"/>
        </w:trPr>
        <w:tc>
          <w:tcPr>
            <w:tcW w:w="485" w:type="dxa"/>
            <w:shd w:val="clear" w:color="auto" w:fill="A5A7A8"/>
            <w:vAlign w:val="center"/>
          </w:tcPr>
          <w:p w:rsidR="00306FE8" w:rsidRPr="006E0B3F" w:rsidRDefault="00306FE8" w:rsidP="002D4D69">
            <w:pPr>
              <w:pStyle w:val="CE-TableStandard"/>
            </w:pPr>
            <w:r w:rsidRPr="006E0B3F">
              <w:t>B</w:t>
            </w:r>
          </w:p>
        </w:tc>
        <w:tc>
          <w:tcPr>
            <w:tcW w:w="9126" w:type="dxa"/>
            <w:gridSpan w:val="5"/>
            <w:shd w:val="clear" w:color="auto" w:fill="auto"/>
            <w:vAlign w:val="center"/>
          </w:tcPr>
          <w:p w:rsidR="00306FE8" w:rsidRPr="00C95C95" w:rsidRDefault="00241561" w:rsidP="00533523">
            <w:pPr>
              <w:pStyle w:val="CE-TableStandard"/>
              <w:rPr>
                <w:highlight w:val="yellow"/>
              </w:rPr>
            </w:pPr>
            <w:r>
              <w:rPr>
                <w:highlight w:val="yellow"/>
              </w:rPr>
              <w:t>Detailed</w:t>
            </w:r>
            <w:r w:rsidR="00306FE8" w:rsidRPr="00C95C95">
              <w:rPr>
                <w:highlight w:val="yellow"/>
              </w:rPr>
              <w:t xml:space="preserve"> </w:t>
            </w:r>
            <w:r w:rsidR="00533523">
              <w:rPr>
                <w:highlight w:val="yellow"/>
              </w:rPr>
              <w:t>step-by-step</w:t>
            </w:r>
            <w:r w:rsidR="00533523" w:rsidRPr="00C95C95">
              <w:rPr>
                <w:highlight w:val="yellow"/>
              </w:rPr>
              <w:t xml:space="preserve"> </w:t>
            </w:r>
            <w:r w:rsidR="00306FE8" w:rsidRPr="00C95C95">
              <w:rPr>
                <w:highlight w:val="yellow"/>
              </w:rPr>
              <w:t xml:space="preserve">action (see </w:t>
            </w:r>
            <w:r w:rsidR="002B3707">
              <w:rPr>
                <w:highlight w:val="yellow"/>
              </w:rPr>
              <w:t>Part A – Chapter 5.1</w:t>
            </w:r>
            <w:r w:rsidR="002B3707" w:rsidRPr="00C95C95">
              <w:rPr>
                <w:highlight w:val="yellow"/>
              </w:rPr>
              <w:t xml:space="preserve"> </w:t>
            </w:r>
            <w:r w:rsidR="00306FE8" w:rsidRPr="00C95C95">
              <w:rPr>
                <w:highlight w:val="yellow"/>
              </w:rPr>
              <w:t>for details)</w:t>
            </w:r>
          </w:p>
        </w:tc>
      </w:tr>
      <w:tr w:rsidR="00306FE8" w:rsidRPr="006839DF" w:rsidTr="00FB6C3F">
        <w:trPr>
          <w:trHeight w:val="405"/>
        </w:trPr>
        <w:tc>
          <w:tcPr>
            <w:tcW w:w="485" w:type="dxa"/>
            <w:shd w:val="clear" w:color="auto" w:fill="A5A7A8"/>
            <w:vAlign w:val="center"/>
          </w:tcPr>
          <w:p w:rsidR="00306FE8" w:rsidRPr="006E0B3F" w:rsidRDefault="00306FE8" w:rsidP="002D4D69">
            <w:pPr>
              <w:pStyle w:val="CE-TableStandard"/>
            </w:pPr>
            <w:r w:rsidRPr="006E0B3F">
              <w:t>C</w:t>
            </w:r>
          </w:p>
        </w:tc>
        <w:tc>
          <w:tcPr>
            <w:tcW w:w="9126" w:type="dxa"/>
            <w:gridSpan w:val="5"/>
            <w:shd w:val="clear" w:color="auto" w:fill="auto"/>
            <w:vAlign w:val="center"/>
          </w:tcPr>
          <w:p w:rsidR="00306FE8" w:rsidRPr="00C95C95" w:rsidRDefault="00241561" w:rsidP="00533523">
            <w:pPr>
              <w:pStyle w:val="CE-TableStandard"/>
              <w:rPr>
                <w:highlight w:val="yellow"/>
              </w:rPr>
            </w:pPr>
            <w:r>
              <w:rPr>
                <w:highlight w:val="yellow"/>
              </w:rPr>
              <w:t>Detailed</w:t>
            </w:r>
            <w:r w:rsidR="00306FE8" w:rsidRPr="00C95C95">
              <w:rPr>
                <w:highlight w:val="yellow"/>
              </w:rPr>
              <w:t xml:space="preserve"> </w:t>
            </w:r>
            <w:r w:rsidR="00533523">
              <w:rPr>
                <w:highlight w:val="yellow"/>
              </w:rPr>
              <w:t>step-by-step</w:t>
            </w:r>
            <w:r w:rsidR="00533523" w:rsidRPr="00C95C95">
              <w:rPr>
                <w:highlight w:val="yellow"/>
              </w:rPr>
              <w:t xml:space="preserve"> </w:t>
            </w:r>
            <w:r w:rsidR="00306FE8" w:rsidRPr="00C95C95">
              <w:rPr>
                <w:highlight w:val="yellow"/>
              </w:rPr>
              <w:t xml:space="preserve">action (see </w:t>
            </w:r>
            <w:r w:rsidR="002B3707">
              <w:rPr>
                <w:highlight w:val="yellow"/>
              </w:rPr>
              <w:t>Part A – Chapter 5.1</w:t>
            </w:r>
            <w:r w:rsidR="002B3707" w:rsidRPr="00C95C95">
              <w:rPr>
                <w:highlight w:val="yellow"/>
              </w:rPr>
              <w:t xml:space="preserve"> </w:t>
            </w:r>
            <w:r w:rsidR="00306FE8" w:rsidRPr="00C95C95">
              <w:rPr>
                <w:highlight w:val="yellow"/>
              </w:rPr>
              <w:t>for details)</w:t>
            </w:r>
          </w:p>
        </w:tc>
      </w:tr>
    </w:tbl>
    <w:p w:rsidR="00CB6339" w:rsidRDefault="00CB6339" w:rsidP="00BF3819">
      <w:pPr>
        <w:pStyle w:val="CE-StandardText"/>
      </w:pPr>
      <w:r>
        <w:br w:type="page"/>
      </w:r>
    </w:p>
    <w:p w:rsidR="00494F5D" w:rsidRDefault="00302AFF" w:rsidP="009B20F3">
      <w:pPr>
        <w:pStyle w:val="CE-Headline1"/>
        <w:outlineLvl w:val="0"/>
      </w:pPr>
      <w:bookmarkStart w:id="52" w:name="_Toc517179467"/>
      <w:bookmarkStart w:id="53" w:name="_Toc517280150"/>
      <w:bookmarkStart w:id="54" w:name="_Toc517280693"/>
      <w:bookmarkStart w:id="55" w:name="_Toc27990665"/>
      <w:r w:rsidRPr="00EF7E75">
        <w:lastRenderedPageBreak/>
        <w:t>A</w:t>
      </w:r>
      <w:r w:rsidR="008061D4" w:rsidRPr="00EF7E75">
        <w:t>NNEX</w:t>
      </w:r>
      <w:bookmarkEnd w:id="52"/>
      <w:bookmarkEnd w:id="53"/>
      <w:bookmarkEnd w:id="54"/>
      <w:bookmarkEnd w:id="55"/>
    </w:p>
    <w:p w:rsidR="00916C16" w:rsidRDefault="00916C16" w:rsidP="00916C16">
      <w:pPr>
        <w:pStyle w:val="CE-BulletPoint1"/>
        <w:rPr>
          <w:lang w:eastAsia="de-AT"/>
        </w:rPr>
      </w:pPr>
      <w:r>
        <w:rPr>
          <w:lang w:eastAsia="de-AT"/>
        </w:rPr>
        <w:t>Hazard Maps</w:t>
      </w:r>
      <w:r w:rsidR="00AD6E4A">
        <w:rPr>
          <w:lang w:eastAsia="de-AT"/>
        </w:rPr>
        <w:t xml:space="preserve"> of the relevant scenarios</w:t>
      </w:r>
    </w:p>
    <w:p w:rsidR="00916C16" w:rsidRDefault="00916C16" w:rsidP="00916C16">
      <w:pPr>
        <w:pStyle w:val="CE-BulletPoint1"/>
        <w:rPr>
          <w:lang w:eastAsia="de-AT"/>
        </w:rPr>
      </w:pPr>
      <w:r>
        <w:rPr>
          <w:lang w:eastAsia="de-AT"/>
        </w:rPr>
        <w:t>Risk Maps</w:t>
      </w:r>
      <w:r w:rsidR="00AD6E4A">
        <w:rPr>
          <w:lang w:eastAsia="de-AT"/>
        </w:rPr>
        <w:t xml:space="preserve"> of the relevant scenarios</w:t>
      </w:r>
    </w:p>
    <w:p w:rsidR="00916C16" w:rsidRPr="00916C16" w:rsidRDefault="00916C16" w:rsidP="00916C16">
      <w:pPr>
        <w:pStyle w:val="CE-BulletPoint1"/>
        <w:rPr>
          <w:lang w:eastAsia="de-AT"/>
        </w:rPr>
      </w:pPr>
      <w:r>
        <w:rPr>
          <w:lang w:eastAsia="de-AT"/>
        </w:rPr>
        <w:t>Map of intervention measures</w:t>
      </w:r>
      <w:r w:rsidR="00B67E2D">
        <w:rPr>
          <w:lang w:eastAsia="de-AT"/>
        </w:rPr>
        <w:t xml:space="preserve"> for all relevant scenarios</w:t>
      </w:r>
    </w:p>
    <w:sectPr w:rsidR="00916C16" w:rsidRPr="00916C16" w:rsidSect="003F6152">
      <w:headerReference w:type="default" r:id="rId36"/>
      <w:footerReference w:type="default" r:id="rId37"/>
      <w:pgSz w:w="11906" w:h="16838" w:code="9"/>
      <w:pgMar w:top="1675" w:right="1134" w:bottom="851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270" w:rsidRDefault="00BD7270" w:rsidP="00877C37">
      <w:r>
        <w:separator/>
      </w:r>
    </w:p>
    <w:p w:rsidR="00BD7270" w:rsidRDefault="00BD7270"/>
    <w:p w:rsidR="00BD7270" w:rsidRDefault="00BD7270"/>
    <w:p w:rsidR="00BD7270" w:rsidRDefault="00BD7270"/>
  </w:endnote>
  <w:endnote w:type="continuationSeparator" w:id="0">
    <w:p w:rsidR="00BD7270" w:rsidRDefault="00BD7270" w:rsidP="00877C37">
      <w:r>
        <w:continuationSeparator/>
      </w:r>
    </w:p>
    <w:p w:rsidR="00BD7270" w:rsidRDefault="00BD7270"/>
    <w:p w:rsidR="00BD7270" w:rsidRDefault="00BD7270"/>
    <w:p w:rsidR="00BD7270" w:rsidRDefault="00BD72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795" w:rsidRDefault="00C7479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795" w:rsidRDefault="00C7479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DAE" w:rsidRDefault="00425DAE">
    <w:pPr>
      <w:pStyle w:val="Fuzeile"/>
    </w:pPr>
    <w:r w:rsidRPr="007817B3">
      <w:rPr>
        <w:rFonts w:asciiTheme="minorHAnsi" w:hAnsiTheme="minorHAnsi"/>
        <w:sz w:val="20"/>
        <w:lang w:eastAsia="de-A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3D8C361" wp14:editId="2DCC0481">
              <wp:simplePos x="0" y="0"/>
              <wp:positionH relativeFrom="column">
                <wp:posOffset>-747395</wp:posOffset>
              </wp:positionH>
              <wp:positionV relativeFrom="paragraph">
                <wp:posOffset>-1919605</wp:posOffset>
              </wp:positionV>
              <wp:extent cx="7596000" cy="2881313"/>
              <wp:effectExtent l="0" t="0" r="5080" b="0"/>
              <wp:wrapNone/>
              <wp:docPr id="23" name="Rechteck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96000" cy="2881313"/>
                      </a:xfrm>
                      <a:prstGeom prst="rect">
                        <a:avLst/>
                      </a:prstGeom>
                      <a:solidFill>
                        <a:srgbClr val="98C22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23" o:spid="_x0000_s1026" style="position:absolute;margin-left:-58.85pt;margin-top:-151.15pt;width:598.1pt;height:22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" fillcolor="#98c222" stroked="f" strokeweight="1.5pt">
              <v:stroke endcap="round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91"/>
      <w:gridCol w:w="1532"/>
    </w:tblGrid>
    <w:tr w:rsidR="00CE259C" w:rsidRPr="0073225C" w:rsidTr="00C86C7A">
      <w:tc>
        <w:tcPr>
          <w:tcW w:w="7763" w:type="dxa"/>
        </w:tcPr>
        <w:p w:rsidR="00CE259C" w:rsidRPr="0055711C" w:rsidRDefault="00CE259C" w:rsidP="00C86C7A">
          <w:pPr>
            <w:pStyle w:val="IUFusszeileLinks"/>
            <w:spacing w:before="120"/>
            <w:rPr>
              <w:lang w:val="de-AT"/>
            </w:rPr>
          </w:pPr>
        </w:p>
      </w:tc>
      <w:tc>
        <w:tcPr>
          <w:tcW w:w="1417" w:type="dxa"/>
          <w:vAlign w:val="center"/>
        </w:tcPr>
        <w:p w:rsidR="00CE259C" w:rsidRPr="006B69C7" w:rsidRDefault="00CE259C" w:rsidP="00EA65F7">
          <w:pPr>
            <w:pStyle w:val="CE-Headline4"/>
            <w:numPr>
              <w:ilvl w:val="0"/>
              <w:numId w:val="0"/>
            </w:numPr>
            <w:spacing w:before="120"/>
            <w:ind w:right="0"/>
            <w:jc w:val="right"/>
            <w:rPr>
              <w:b w:val="0"/>
              <w:sz w:val="17"/>
              <w:szCs w:val="17"/>
            </w:rPr>
          </w:pPr>
          <w:r w:rsidRPr="00956169">
            <w:rPr>
              <w:b w:val="0"/>
              <w:sz w:val="17"/>
              <w:szCs w:val="17"/>
            </w:rPr>
            <w:t xml:space="preserve">Page </w:t>
          </w:r>
          <w:r>
            <w:rPr>
              <w:b w:val="0"/>
              <w:sz w:val="17"/>
              <w:szCs w:val="17"/>
            </w:rPr>
            <w:fldChar w:fldCharType="begin"/>
          </w:r>
          <w:r>
            <w:rPr>
              <w:b w:val="0"/>
              <w:sz w:val="17"/>
              <w:szCs w:val="17"/>
            </w:rPr>
            <w:instrText xml:space="preserve"> PAGE  \* Arabic  \* MERGEFORMAT </w:instrText>
          </w:r>
          <w:r>
            <w:rPr>
              <w:b w:val="0"/>
              <w:sz w:val="17"/>
              <w:szCs w:val="17"/>
            </w:rPr>
            <w:fldChar w:fldCharType="separate"/>
          </w:r>
          <w:r w:rsidR="00FC7A4E">
            <w:rPr>
              <w:b w:val="0"/>
              <w:noProof/>
              <w:sz w:val="17"/>
              <w:szCs w:val="17"/>
            </w:rPr>
            <w:t>4</w:t>
          </w:r>
          <w:r>
            <w:rPr>
              <w:b w:val="0"/>
              <w:sz w:val="17"/>
              <w:szCs w:val="17"/>
            </w:rPr>
            <w:fldChar w:fldCharType="end"/>
          </w:r>
        </w:p>
      </w:tc>
    </w:tr>
  </w:tbl>
  <w:p w:rsidR="00CE259C" w:rsidRPr="00956169" w:rsidRDefault="00CE259C" w:rsidP="00612D5B">
    <w:pPr>
      <w:pStyle w:val="Fuzeile"/>
      <w:tabs>
        <w:tab w:val="clear" w:pos="4536"/>
        <w:tab w:val="clear" w:pos="9072"/>
      </w:tabs>
      <w:ind w:left="0" w:right="-2"/>
      <w:rPr>
        <w:sz w:val="17"/>
        <w:szCs w:val="17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217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866"/>
      <w:gridCol w:w="8930"/>
    </w:tblGrid>
    <w:tr w:rsidR="00B2171F" w:rsidRPr="0073225C" w:rsidTr="00C74795">
      <w:tc>
        <w:tcPr>
          <w:tcW w:w="12866" w:type="dxa"/>
        </w:tcPr>
        <w:p w:rsidR="00B2171F" w:rsidRPr="0055711C" w:rsidRDefault="00B2171F" w:rsidP="00C86C7A">
          <w:pPr>
            <w:pStyle w:val="IUFusszeileLinks"/>
            <w:spacing w:before="120"/>
            <w:rPr>
              <w:lang w:val="de-AT"/>
            </w:rPr>
          </w:pPr>
        </w:p>
      </w:tc>
      <w:tc>
        <w:tcPr>
          <w:tcW w:w="8930" w:type="dxa"/>
          <w:vAlign w:val="center"/>
        </w:tcPr>
        <w:p w:rsidR="00B2171F" w:rsidRPr="006B69C7" w:rsidRDefault="00B2171F" w:rsidP="00EA65F7">
          <w:pPr>
            <w:pStyle w:val="CE-Headline4"/>
            <w:numPr>
              <w:ilvl w:val="0"/>
              <w:numId w:val="0"/>
            </w:numPr>
            <w:spacing w:before="120"/>
            <w:ind w:right="0"/>
            <w:jc w:val="right"/>
            <w:rPr>
              <w:b w:val="0"/>
              <w:sz w:val="17"/>
              <w:szCs w:val="17"/>
            </w:rPr>
          </w:pPr>
          <w:r w:rsidRPr="00956169">
            <w:rPr>
              <w:b w:val="0"/>
              <w:sz w:val="17"/>
              <w:szCs w:val="17"/>
            </w:rPr>
            <w:t xml:space="preserve">Page </w:t>
          </w:r>
          <w:r>
            <w:rPr>
              <w:b w:val="0"/>
              <w:sz w:val="17"/>
              <w:szCs w:val="17"/>
            </w:rPr>
            <w:fldChar w:fldCharType="begin"/>
          </w:r>
          <w:r>
            <w:rPr>
              <w:b w:val="0"/>
              <w:sz w:val="17"/>
              <w:szCs w:val="17"/>
            </w:rPr>
            <w:instrText xml:space="preserve"> PAGE  \* Arabic  \* MERGEFORMAT </w:instrText>
          </w:r>
          <w:r>
            <w:rPr>
              <w:b w:val="0"/>
              <w:sz w:val="17"/>
              <w:szCs w:val="17"/>
            </w:rPr>
            <w:fldChar w:fldCharType="separate"/>
          </w:r>
          <w:r w:rsidR="00FC7A4E">
            <w:rPr>
              <w:b w:val="0"/>
              <w:noProof/>
              <w:sz w:val="17"/>
              <w:szCs w:val="17"/>
            </w:rPr>
            <w:t>6</w:t>
          </w:r>
          <w:r>
            <w:rPr>
              <w:b w:val="0"/>
              <w:sz w:val="17"/>
              <w:szCs w:val="17"/>
            </w:rPr>
            <w:fldChar w:fldCharType="end"/>
          </w:r>
        </w:p>
      </w:tc>
    </w:tr>
  </w:tbl>
  <w:p w:rsidR="00B2171F" w:rsidRPr="00956169" w:rsidRDefault="00B2171F" w:rsidP="00612D5B">
    <w:pPr>
      <w:pStyle w:val="Fuzeile"/>
      <w:tabs>
        <w:tab w:val="clear" w:pos="4536"/>
        <w:tab w:val="clear" w:pos="9072"/>
      </w:tabs>
      <w:ind w:left="0" w:right="-2"/>
      <w:rPr>
        <w:sz w:val="17"/>
        <w:szCs w:val="17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FE8" w:rsidRPr="00956169" w:rsidRDefault="00306FE8" w:rsidP="00612D5B">
    <w:pPr>
      <w:pStyle w:val="Fuzeile"/>
      <w:tabs>
        <w:tab w:val="clear" w:pos="4536"/>
        <w:tab w:val="clear" w:pos="9072"/>
      </w:tabs>
      <w:ind w:left="0" w:right="-2"/>
      <w:rPr>
        <w:sz w:val="17"/>
        <w:szCs w:val="17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91"/>
      <w:gridCol w:w="1356"/>
    </w:tblGrid>
    <w:tr w:rsidR="00306FE8" w:rsidRPr="0073225C" w:rsidTr="00D92DB5">
      <w:tc>
        <w:tcPr>
          <w:tcW w:w="8391" w:type="dxa"/>
        </w:tcPr>
        <w:p w:rsidR="00306FE8" w:rsidRPr="0055711C" w:rsidRDefault="00306FE8" w:rsidP="00306FE8">
          <w:pPr>
            <w:pStyle w:val="IUFusszeileLinks"/>
            <w:tabs>
              <w:tab w:val="clear" w:pos="8647"/>
              <w:tab w:val="left" w:pos="6750"/>
            </w:tabs>
            <w:spacing w:before="120"/>
            <w:rPr>
              <w:lang w:val="de-AT"/>
            </w:rPr>
          </w:pPr>
        </w:p>
      </w:tc>
      <w:tc>
        <w:tcPr>
          <w:tcW w:w="1356" w:type="dxa"/>
          <w:vAlign w:val="center"/>
        </w:tcPr>
        <w:p w:rsidR="00306FE8" w:rsidRPr="006B69C7" w:rsidRDefault="00306FE8" w:rsidP="00D92DB5">
          <w:pPr>
            <w:pStyle w:val="CE-Headline4"/>
            <w:numPr>
              <w:ilvl w:val="0"/>
              <w:numId w:val="0"/>
            </w:numPr>
            <w:spacing w:before="120"/>
            <w:ind w:right="68"/>
            <w:jc w:val="right"/>
            <w:rPr>
              <w:b w:val="0"/>
              <w:sz w:val="17"/>
              <w:szCs w:val="17"/>
            </w:rPr>
          </w:pPr>
          <w:r w:rsidRPr="00956169">
            <w:rPr>
              <w:b w:val="0"/>
              <w:sz w:val="17"/>
              <w:szCs w:val="17"/>
            </w:rPr>
            <w:t xml:space="preserve">Page </w:t>
          </w:r>
          <w:r>
            <w:rPr>
              <w:b w:val="0"/>
              <w:sz w:val="17"/>
              <w:szCs w:val="17"/>
            </w:rPr>
            <w:fldChar w:fldCharType="begin"/>
          </w:r>
          <w:r>
            <w:rPr>
              <w:b w:val="0"/>
              <w:sz w:val="17"/>
              <w:szCs w:val="17"/>
            </w:rPr>
            <w:instrText xml:space="preserve"> PAGE  \* Arabic  \* MERGEFORMAT </w:instrText>
          </w:r>
          <w:r>
            <w:rPr>
              <w:b w:val="0"/>
              <w:sz w:val="17"/>
              <w:szCs w:val="17"/>
            </w:rPr>
            <w:fldChar w:fldCharType="separate"/>
          </w:r>
          <w:r w:rsidR="00FC7A4E">
            <w:rPr>
              <w:b w:val="0"/>
              <w:noProof/>
              <w:sz w:val="17"/>
              <w:szCs w:val="17"/>
            </w:rPr>
            <w:t>8</w:t>
          </w:r>
          <w:r>
            <w:rPr>
              <w:b w:val="0"/>
              <w:sz w:val="17"/>
              <w:szCs w:val="17"/>
            </w:rPr>
            <w:fldChar w:fldCharType="end"/>
          </w:r>
        </w:p>
      </w:tc>
    </w:tr>
  </w:tbl>
  <w:p w:rsidR="00306FE8" w:rsidRPr="00322D76" w:rsidRDefault="00306FE8" w:rsidP="00306FE8">
    <w:pPr>
      <w:pStyle w:val="Fuzeile"/>
      <w:tabs>
        <w:tab w:val="clear" w:pos="9072"/>
        <w:tab w:val="right" w:pos="9921"/>
      </w:tabs>
      <w:ind w:left="0"/>
      <w:rPr>
        <w:rStyle w:val="Seitenzahl"/>
        <w:rFonts w:ascii="Arial" w:hAnsi="Arial" w:cs="Arial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FE8" w:rsidRPr="005C2C30" w:rsidRDefault="00306FE8" w:rsidP="005C2C30">
    <w:pPr>
      <w:pStyle w:val="Fuzeile"/>
      <w:rPr>
        <w:rStyle w:val="Seitenzahl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91"/>
      <w:gridCol w:w="1532"/>
    </w:tblGrid>
    <w:tr w:rsidR="00B2171F" w:rsidRPr="0073225C" w:rsidTr="00C86C7A">
      <w:tc>
        <w:tcPr>
          <w:tcW w:w="7763" w:type="dxa"/>
        </w:tcPr>
        <w:p w:rsidR="00B2171F" w:rsidRPr="0055711C" w:rsidRDefault="00B2171F" w:rsidP="00C86C7A">
          <w:pPr>
            <w:pStyle w:val="IUFusszeileLinks"/>
            <w:spacing w:before="120"/>
            <w:rPr>
              <w:lang w:val="de-AT"/>
            </w:rPr>
          </w:pPr>
        </w:p>
      </w:tc>
      <w:tc>
        <w:tcPr>
          <w:tcW w:w="1417" w:type="dxa"/>
          <w:vAlign w:val="center"/>
        </w:tcPr>
        <w:p w:rsidR="00B2171F" w:rsidRPr="006B69C7" w:rsidRDefault="00B2171F" w:rsidP="00EA65F7">
          <w:pPr>
            <w:pStyle w:val="CE-Headline4"/>
            <w:numPr>
              <w:ilvl w:val="0"/>
              <w:numId w:val="0"/>
            </w:numPr>
            <w:spacing w:before="120"/>
            <w:ind w:right="0"/>
            <w:jc w:val="right"/>
            <w:rPr>
              <w:b w:val="0"/>
              <w:sz w:val="17"/>
              <w:szCs w:val="17"/>
            </w:rPr>
          </w:pPr>
          <w:r w:rsidRPr="00956169">
            <w:rPr>
              <w:b w:val="0"/>
              <w:sz w:val="17"/>
              <w:szCs w:val="17"/>
            </w:rPr>
            <w:t xml:space="preserve">Page </w:t>
          </w:r>
          <w:r>
            <w:rPr>
              <w:b w:val="0"/>
              <w:sz w:val="17"/>
              <w:szCs w:val="17"/>
            </w:rPr>
            <w:fldChar w:fldCharType="begin"/>
          </w:r>
          <w:r>
            <w:rPr>
              <w:b w:val="0"/>
              <w:sz w:val="17"/>
              <w:szCs w:val="17"/>
            </w:rPr>
            <w:instrText xml:space="preserve"> PAGE  \* Arabic  \* MERGEFORMAT </w:instrText>
          </w:r>
          <w:r>
            <w:rPr>
              <w:b w:val="0"/>
              <w:sz w:val="17"/>
              <w:szCs w:val="17"/>
            </w:rPr>
            <w:fldChar w:fldCharType="separate"/>
          </w:r>
          <w:r w:rsidR="00FC7A4E">
            <w:rPr>
              <w:b w:val="0"/>
              <w:noProof/>
              <w:sz w:val="17"/>
              <w:szCs w:val="17"/>
            </w:rPr>
            <w:t>10</w:t>
          </w:r>
          <w:r>
            <w:rPr>
              <w:b w:val="0"/>
              <w:sz w:val="17"/>
              <w:szCs w:val="17"/>
            </w:rPr>
            <w:fldChar w:fldCharType="end"/>
          </w:r>
        </w:p>
      </w:tc>
    </w:tr>
  </w:tbl>
  <w:p w:rsidR="00B2171F" w:rsidRPr="00956169" w:rsidRDefault="00B2171F" w:rsidP="00612D5B">
    <w:pPr>
      <w:pStyle w:val="Fuzeile"/>
      <w:tabs>
        <w:tab w:val="clear" w:pos="4536"/>
        <w:tab w:val="clear" w:pos="9072"/>
      </w:tabs>
      <w:ind w:left="0" w:right="-2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270" w:rsidRPr="007F69D3" w:rsidRDefault="00BD7270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:rsidR="00BD7270" w:rsidRDefault="00BD7270" w:rsidP="00924079">
      <w:pPr>
        <w:ind w:left="0"/>
      </w:pPr>
      <w:r>
        <w:continuationSeparator/>
      </w:r>
    </w:p>
    <w:p w:rsidR="00BD7270" w:rsidRDefault="00BD7270" w:rsidP="00C12DFF">
      <w:pPr>
        <w:ind w:left="0"/>
      </w:pPr>
    </w:p>
  </w:footnote>
  <w:footnote w:type="continuationNotice" w:id="1">
    <w:p w:rsidR="00BD7270" w:rsidRDefault="00BD7270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795" w:rsidRDefault="00C74795">
    <w:pPr>
      <w:pStyle w:val="Kopfzeile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FE8" w:rsidRDefault="00306FE8">
    <w:pPr>
      <w:pStyle w:val="Kopfzeile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0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42"/>
      <w:gridCol w:w="6981"/>
      <w:gridCol w:w="1417"/>
    </w:tblGrid>
    <w:tr w:rsidR="00FC7A4E" w:rsidRPr="009B046E" w:rsidTr="00FC7A4E">
      <w:trPr>
        <w:trHeight w:val="510"/>
      </w:trPr>
      <w:tc>
        <w:tcPr>
          <w:tcW w:w="1242" w:type="dxa"/>
          <w:vMerge w:val="restart"/>
          <w:shd w:val="clear" w:color="auto" w:fill="auto"/>
          <w:vAlign w:val="center"/>
        </w:tcPr>
        <w:p w:rsidR="00FC7A4E" w:rsidRPr="003F6152" w:rsidRDefault="00FC7A4E" w:rsidP="009C7C1F">
          <w:pPr>
            <w:pStyle w:val="CEHeader"/>
            <w:ind w:left="34" w:right="-67"/>
          </w:pPr>
          <w:r w:rsidRPr="00FC7A4E">
            <w:rPr>
              <w:highlight w:val="yellow"/>
            </w:rPr>
            <w:t>ADD LOGO</w:t>
          </w:r>
        </w:p>
      </w:tc>
      <w:tc>
        <w:tcPr>
          <w:tcW w:w="6981" w:type="dxa"/>
          <w:shd w:val="clear" w:color="auto" w:fill="auto"/>
          <w:vAlign w:val="center"/>
        </w:tcPr>
        <w:p w:rsidR="00FC7A4E" w:rsidRPr="003F6152" w:rsidRDefault="00FC7A4E" w:rsidP="009C7C1F">
          <w:pPr>
            <w:pStyle w:val="CEHeader"/>
            <w:ind w:left="34" w:right="-67"/>
          </w:pPr>
          <w:r w:rsidRPr="003F6152">
            <w:t>Emergency Response Plan Heavy Rain Risks</w:t>
          </w:r>
        </w:p>
      </w:tc>
      <w:tc>
        <w:tcPr>
          <w:tcW w:w="1417" w:type="dxa"/>
          <w:shd w:val="clear" w:color="auto" w:fill="auto"/>
          <w:vAlign w:val="center"/>
        </w:tcPr>
        <w:p w:rsidR="00FC7A4E" w:rsidRPr="003F6152" w:rsidRDefault="00FC7A4E" w:rsidP="009C7C1F">
          <w:pPr>
            <w:pStyle w:val="CEHeader"/>
            <w:ind w:left="33" w:right="0"/>
            <w:jc w:val="right"/>
          </w:pPr>
          <w:r w:rsidRPr="003F6152">
            <w:t xml:space="preserve">Version: </w:t>
          </w:r>
          <w:r w:rsidRPr="00C95C95">
            <w:rPr>
              <w:highlight w:val="yellow"/>
            </w:rPr>
            <w:t>X.X</w:t>
          </w:r>
        </w:p>
      </w:tc>
    </w:tr>
    <w:tr w:rsidR="00FC7A4E" w:rsidRPr="009B046E" w:rsidTr="00FC7A4E">
      <w:trPr>
        <w:trHeight w:val="510"/>
      </w:trPr>
      <w:tc>
        <w:tcPr>
          <w:tcW w:w="1242" w:type="dxa"/>
          <w:vMerge/>
          <w:shd w:val="clear" w:color="auto" w:fill="auto"/>
        </w:tcPr>
        <w:p w:rsidR="00FC7A4E" w:rsidRPr="003F6152" w:rsidRDefault="00FC7A4E" w:rsidP="009C7C1F">
          <w:pPr>
            <w:pStyle w:val="CEHeader"/>
            <w:ind w:left="34" w:right="0"/>
          </w:pPr>
        </w:p>
      </w:tc>
      <w:tc>
        <w:tcPr>
          <w:tcW w:w="6981" w:type="dxa"/>
          <w:shd w:val="clear" w:color="auto" w:fill="auto"/>
          <w:vAlign w:val="center"/>
        </w:tcPr>
        <w:p w:rsidR="00FC7A4E" w:rsidRPr="003F6152" w:rsidRDefault="00FC7A4E" w:rsidP="009C7C1F">
          <w:pPr>
            <w:pStyle w:val="CEHeader"/>
            <w:ind w:left="34" w:right="0"/>
          </w:pPr>
          <w:r w:rsidRPr="003F6152">
            <w:t xml:space="preserve">Region </w:t>
          </w:r>
          <w:proofErr w:type="spellStart"/>
          <w:r w:rsidRPr="00C95C95">
            <w:rPr>
              <w:highlight w:val="yellow"/>
            </w:rPr>
            <w:t>xxxxx</w:t>
          </w:r>
          <w:proofErr w:type="spellEnd"/>
        </w:p>
      </w:tc>
      <w:tc>
        <w:tcPr>
          <w:tcW w:w="1417" w:type="dxa"/>
          <w:shd w:val="clear" w:color="auto" w:fill="auto"/>
          <w:vAlign w:val="center"/>
        </w:tcPr>
        <w:p w:rsidR="00FC7A4E" w:rsidRPr="003F6152" w:rsidRDefault="00FC7A4E" w:rsidP="009C7C1F">
          <w:pPr>
            <w:pStyle w:val="CEHeader"/>
            <w:ind w:left="0" w:right="34"/>
            <w:jc w:val="right"/>
          </w:pPr>
          <w:r w:rsidRPr="00C95C95">
            <w:rPr>
              <w:highlight w:val="yellow"/>
            </w:rPr>
            <w:t>MM/YYYY</w:t>
          </w:r>
        </w:p>
      </w:tc>
    </w:tr>
  </w:tbl>
  <w:p w:rsidR="00B2171F" w:rsidRPr="003F6152" w:rsidRDefault="00B2171F" w:rsidP="003F6152">
    <w:pPr>
      <w:pStyle w:val="Kopfzeile"/>
      <w:tabs>
        <w:tab w:val="clear" w:pos="4536"/>
        <w:tab w:val="clear" w:pos="9072"/>
      </w:tabs>
      <w:ind w:left="0" w:right="-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795" w:rsidRDefault="00C7479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BBF" w:rsidRDefault="00E96BBF" w:rsidP="00612D5B">
    <w:pPr>
      <w:pStyle w:val="Kopfzeile"/>
      <w:tabs>
        <w:tab w:val="clear" w:pos="4536"/>
        <w:tab w:val="clear" w:pos="9072"/>
      </w:tabs>
      <w:ind w:left="0" w:right="-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42" w:rsidRDefault="00992242">
    <w:pPr>
      <w:pStyle w:val="Kopfzeil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42"/>
      <w:gridCol w:w="7230"/>
      <w:gridCol w:w="1425"/>
    </w:tblGrid>
    <w:tr w:rsidR="00FC7A4E" w:rsidRPr="009B046E" w:rsidTr="00FC7A4E">
      <w:trPr>
        <w:trHeight w:val="510"/>
      </w:trPr>
      <w:tc>
        <w:tcPr>
          <w:tcW w:w="1242" w:type="dxa"/>
          <w:vMerge w:val="restart"/>
          <w:shd w:val="clear" w:color="auto" w:fill="auto"/>
          <w:vAlign w:val="center"/>
        </w:tcPr>
        <w:p w:rsidR="00FC7A4E" w:rsidRPr="003F6152" w:rsidRDefault="00FC7A4E" w:rsidP="00FC7A4E">
          <w:pPr>
            <w:pStyle w:val="CEHeader"/>
            <w:ind w:left="34" w:right="-67"/>
          </w:pPr>
          <w:r w:rsidRPr="00FC7A4E">
            <w:rPr>
              <w:highlight w:val="yellow"/>
            </w:rPr>
            <w:t>ADD LOGO</w:t>
          </w:r>
        </w:p>
      </w:tc>
      <w:tc>
        <w:tcPr>
          <w:tcW w:w="7230" w:type="dxa"/>
          <w:shd w:val="clear" w:color="auto" w:fill="auto"/>
          <w:vAlign w:val="center"/>
        </w:tcPr>
        <w:p w:rsidR="00FC7A4E" w:rsidRPr="003F6152" w:rsidRDefault="00FC7A4E" w:rsidP="00FC7A4E">
          <w:pPr>
            <w:pStyle w:val="CEHeader"/>
            <w:ind w:left="34" w:right="-67"/>
          </w:pPr>
          <w:r w:rsidRPr="003F6152">
            <w:t>Emergency Response Plan Heavy Rain Risks</w:t>
          </w:r>
        </w:p>
      </w:tc>
      <w:tc>
        <w:tcPr>
          <w:tcW w:w="1425" w:type="dxa"/>
          <w:shd w:val="clear" w:color="auto" w:fill="auto"/>
          <w:vAlign w:val="center"/>
        </w:tcPr>
        <w:p w:rsidR="00FC7A4E" w:rsidRPr="003F6152" w:rsidRDefault="00FC7A4E" w:rsidP="00FC7A4E">
          <w:pPr>
            <w:pStyle w:val="CEHeader"/>
            <w:ind w:left="33" w:right="0"/>
            <w:jc w:val="right"/>
          </w:pPr>
          <w:r w:rsidRPr="003F6152">
            <w:t xml:space="preserve">Version: </w:t>
          </w:r>
          <w:r w:rsidRPr="00C95C95">
            <w:rPr>
              <w:highlight w:val="yellow"/>
            </w:rPr>
            <w:t>X.X</w:t>
          </w:r>
        </w:p>
      </w:tc>
    </w:tr>
    <w:tr w:rsidR="00FC7A4E" w:rsidRPr="009B046E" w:rsidTr="00FC7A4E">
      <w:trPr>
        <w:trHeight w:val="510"/>
      </w:trPr>
      <w:tc>
        <w:tcPr>
          <w:tcW w:w="1242" w:type="dxa"/>
          <w:vMerge/>
          <w:shd w:val="clear" w:color="auto" w:fill="auto"/>
        </w:tcPr>
        <w:p w:rsidR="00FC7A4E" w:rsidRPr="003F6152" w:rsidRDefault="00FC7A4E" w:rsidP="00FC7A4E">
          <w:pPr>
            <w:pStyle w:val="CEHeader"/>
            <w:ind w:left="34" w:right="0"/>
          </w:pPr>
        </w:p>
      </w:tc>
      <w:tc>
        <w:tcPr>
          <w:tcW w:w="7230" w:type="dxa"/>
          <w:shd w:val="clear" w:color="auto" w:fill="auto"/>
          <w:vAlign w:val="center"/>
        </w:tcPr>
        <w:p w:rsidR="00FC7A4E" w:rsidRPr="003F6152" w:rsidRDefault="00FC7A4E" w:rsidP="00FC7A4E">
          <w:pPr>
            <w:pStyle w:val="CEHeader"/>
            <w:ind w:left="34" w:right="0"/>
          </w:pPr>
          <w:r w:rsidRPr="003F6152">
            <w:t xml:space="preserve">Region </w:t>
          </w:r>
          <w:proofErr w:type="spellStart"/>
          <w:r w:rsidRPr="00C95C95">
            <w:rPr>
              <w:highlight w:val="yellow"/>
            </w:rPr>
            <w:t>xxxxx</w:t>
          </w:r>
          <w:proofErr w:type="spellEnd"/>
        </w:p>
      </w:tc>
      <w:tc>
        <w:tcPr>
          <w:tcW w:w="1425" w:type="dxa"/>
          <w:shd w:val="clear" w:color="auto" w:fill="auto"/>
          <w:vAlign w:val="center"/>
        </w:tcPr>
        <w:p w:rsidR="00FC7A4E" w:rsidRPr="003F6152" w:rsidRDefault="00FC7A4E" w:rsidP="00FC7A4E">
          <w:pPr>
            <w:pStyle w:val="CEHeader"/>
            <w:ind w:left="0" w:right="34"/>
            <w:jc w:val="right"/>
          </w:pPr>
          <w:r w:rsidRPr="00C95C95">
            <w:rPr>
              <w:highlight w:val="yellow"/>
            </w:rPr>
            <w:t>MM/YYYY</w:t>
          </w:r>
        </w:p>
      </w:tc>
    </w:tr>
  </w:tbl>
  <w:p w:rsidR="00E96BBF" w:rsidRPr="003F6152" w:rsidRDefault="00E96BBF" w:rsidP="003F6152">
    <w:pPr>
      <w:pStyle w:val="Kopfzeile"/>
      <w:tabs>
        <w:tab w:val="clear" w:pos="4536"/>
        <w:tab w:val="clear" w:pos="9072"/>
      </w:tabs>
      <w:ind w:left="0" w:right="-1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42" w:rsidRDefault="00992242">
    <w:pPr>
      <w:pStyle w:val="Kopfzeile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193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51"/>
      <w:gridCol w:w="18428"/>
      <w:gridCol w:w="1559"/>
    </w:tblGrid>
    <w:tr w:rsidR="00C74795" w:rsidRPr="009B046E" w:rsidTr="00C74795">
      <w:trPr>
        <w:trHeight w:val="510"/>
      </w:trPr>
      <w:tc>
        <w:tcPr>
          <w:tcW w:w="1951" w:type="dxa"/>
          <w:vMerge w:val="restart"/>
          <w:shd w:val="clear" w:color="auto" w:fill="auto"/>
          <w:vAlign w:val="center"/>
        </w:tcPr>
        <w:p w:rsidR="00C74795" w:rsidRPr="003F6152" w:rsidRDefault="00C74795" w:rsidP="00C74795">
          <w:pPr>
            <w:pStyle w:val="CEHeader"/>
            <w:ind w:left="0" w:right="-67"/>
          </w:pPr>
          <w:r w:rsidRPr="00C74795">
            <w:rPr>
              <w:highlight w:val="yellow"/>
            </w:rPr>
            <w:t>ADD LOGO</w:t>
          </w:r>
        </w:p>
      </w:tc>
      <w:tc>
        <w:tcPr>
          <w:tcW w:w="18428" w:type="dxa"/>
          <w:shd w:val="clear" w:color="auto" w:fill="auto"/>
          <w:vAlign w:val="center"/>
        </w:tcPr>
        <w:p w:rsidR="00C74795" w:rsidRPr="003F6152" w:rsidRDefault="00C74795" w:rsidP="00C74795">
          <w:pPr>
            <w:pStyle w:val="CEHeader"/>
            <w:ind w:left="17" w:right="-67" w:hanging="17"/>
          </w:pPr>
          <w:r w:rsidRPr="003F6152">
            <w:t>Emergency Response Plan Heavy Rain Risks</w:t>
          </w:r>
        </w:p>
      </w:tc>
      <w:tc>
        <w:tcPr>
          <w:tcW w:w="1559" w:type="dxa"/>
          <w:shd w:val="clear" w:color="auto" w:fill="auto"/>
          <w:vAlign w:val="center"/>
        </w:tcPr>
        <w:p w:rsidR="00C74795" w:rsidRPr="003F6152" w:rsidRDefault="00C74795" w:rsidP="00C74795">
          <w:pPr>
            <w:pStyle w:val="CEHeader"/>
            <w:ind w:left="33" w:right="0"/>
            <w:jc w:val="right"/>
          </w:pPr>
          <w:r w:rsidRPr="003F6152">
            <w:t xml:space="preserve">Version: </w:t>
          </w:r>
          <w:r w:rsidRPr="00C95C95">
            <w:rPr>
              <w:highlight w:val="yellow"/>
            </w:rPr>
            <w:t>X.X</w:t>
          </w:r>
        </w:p>
      </w:tc>
    </w:tr>
    <w:tr w:rsidR="00C74795" w:rsidRPr="009B046E" w:rsidTr="00C74795">
      <w:trPr>
        <w:trHeight w:val="510"/>
      </w:trPr>
      <w:tc>
        <w:tcPr>
          <w:tcW w:w="1951" w:type="dxa"/>
          <w:vMerge/>
          <w:shd w:val="clear" w:color="auto" w:fill="auto"/>
        </w:tcPr>
        <w:p w:rsidR="00C74795" w:rsidRPr="003F6152" w:rsidRDefault="00C74795" w:rsidP="00C74795">
          <w:pPr>
            <w:pStyle w:val="CEHeader"/>
            <w:ind w:left="0" w:right="-108"/>
          </w:pPr>
        </w:p>
      </w:tc>
      <w:tc>
        <w:tcPr>
          <w:tcW w:w="18428" w:type="dxa"/>
          <w:shd w:val="clear" w:color="auto" w:fill="auto"/>
        </w:tcPr>
        <w:p w:rsidR="00C74795" w:rsidRPr="003F6152" w:rsidRDefault="00C74795" w:rsidP="00C74795">
          <w:pPr>
            <w:pStyle w:val="CEHeader"/>
            <w:ind w:left="0" w:right="-108"/>
          </w:pPr>
          <w:r w:rsidRPr="003F6152">
            <w:t xml:space="preserve">Region </w:t>
          </w:r>
          <w:proofErr w:type="spellStart"/>
          <w:r w:rsidRPr="00C95C95">
            <w:rPr>
              <w:highlight w:val="yellow"/>
            </w:rPr>
            <w:t>xxxxx</w:t>
          </w:r>
          <w:proofErr w:type="spellEnd"/>
        </w:p>
      </w:tc>
      <w:tc>
        <w:tcPr>
          <w:tcW w:w="1559" w:type="dxa"/>
          <w:shd w:val="clear" w:color="auto" w:fill="auto"/>
          <w:vAlign w:val="center"/>
        </w:tcPr>
        <w:p w:rsidR="00C74795" w:rsidRPr="003F6152" w:rsidRDefault="00C74795" w:rsidP="00C74795">
          <w:pPr>
            <w:pStyle w:val="CEHeader"/>
            <w:ind w:left="33" w:right="34"/>
            <w:jc w:val="right"/>
          </w:pPr>
          <w:r w:rsidRPr="00C95C95">
            <w:rPr>
              <w:highlight w:val="yellow"/>
            </w:rPr>
            <w:t>MM/YYYY</w:t>
          </w:r>
        </w:p>
      </w:tc>
    </w:tr>
  </w:tbl>
  <w:p w:rsidR="00B2171F" w:rsidRPr="003F6152" w:rsidRDefault="00B2171F" w:rsidP="003F6152">
    <w:pPr>
      <w:pStyle w:val="Kopfzeile"/>
      <w:tabs>
        <w:tab w:val="clear" w:pos="4536"/>
        <w:tab w:val="clear" w:pos="9072"/>
      </w:tabs>
      <w:ind w:left="0" w:right="-1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FE8" w:rsidRDefault="00306FE8">
    <w:pPr>
      <w:pStyle w:val="Kopfzeile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0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42"/>
      <w:gridCol w:w="6981"/>
      <w:gridCol w:w="1417"/>
    </w:tblGrid>
    <w:tr w:rsidR="00FC7A4E" w:rsidRPr="009B046E" w:rsidTr="00FC7A4E">
      <w:trPr>
        <w:trHeight w:val="510"/>
      </w:trPr>
      <w:tc>
        <w:tcPr>
          <w:tcW w:w="1242" w:type="dxa"/>
          <w:vMerge w:val="restart"/>
          <w:shd w:val="clear" w:color="auto" w:fill="auto"/>
          <w:vAlign w:val="center"/>
        </w:tcPr>
        <w:p w:rsidR="00FC7A4E" w:rsidRPr="003F6152" w:rsidRDefault="00FC7A4E" w:rsidP="009C7C1F">
          <w:pPr>
            <w:pStyle w:val="CEHeader"/>
            <w:ind w:left="34" w:right="-67"/>
          </w:pPr>
          <w:r w:rsidRPr="00FC7A4E">
            <w:rPr>
              <w:highlight w:val="yellow"/>
            </w:rPr>
            <w:t>ADD LOGO</w:t>
          </w:r>
        </w:p>
      </w:tc>
      <w:tc>
        <w:tcPr>
          <w:tcW w:w="6981" w:type="dxa"/>
          <w:shd w:val="clear" w:color="auto" w:fill="auto"/>
          <w:vAlign w:val="center"/>
        </w:tcPr>
        <w:p w:rsidR="00FC7A4E" w:rsidRPr="003F6152" w:rsidRDefault="00FC7A4E" w:rsidP="009C7C1F">
          <w:pPr>
            <w:pStyle w:val="CEHeader"/>
            <w:ind w:left="34" w:right="-67"/>
          </w:pPr>
          <w:r w:rsidRPr="003F6152">
            <w:t>Emergency Response Plan Heavy Rain Risks</w:t>
          </w:r>
        </w:p>
      </w:tc>
      <w:tc>
        <w:tcPr>
          <w:tcW w:w="1417" w:type="dxa"/>
          <w:shd w:val="clear" w:color="auto" w:fill="auto"/>
          <w:vAlign w:val="center"/>
        </w:tcPr>
        <w:p w:rsidR="00FC7A4E" w:rsidRPr="003F6152" w:rsidRDefault="00FC7A4E" w:rsidP="009C7C1F">
          <w:pPr>
            <w:pStyle w:val="CEHeader"/>
            <w:ind w:left="33" w:right="0"/>
            <w:jc w:val="right"/>
          </w:pPr>
          <w:r w:rsidRPr="003F6152">
            <w:t xml:space="preserve">Version: </w:t>
          </w:r>
          <w:r w:rsidRPr="00C95C95">
            <w:rPr>
              <w:highlight w:val="yellow"/>
            </w:rPr>
            <w:t>X.X</w:t>
          </w:r>
        </w:p>
      </w:tc>
    </w:tr>
    <w:tr w:rsidR="00FC7A4E" w:rsidRPr="009B046E" w:rsidTr="00FC7A4E">
      <w:trPr>
        <w:trHeight w:val="510"/>
      </w:trPr>
      <w:tc>
        <w:tcPr>
          <w:tcW w:w="1242" w:type="dxa"/>
          <w:vMerge/>
          <w:shd w:val="clear" w:color="auto" w:fill="auto"/>
        </w:tcPr>
        <w:p w:rsidR="00FC7A4E" w:rsidRPr="003F6152" w:rsidRDefault="00FC7A4E" w:rsidP="009C7C1F">
          <w:pPr>
            <w:pStyle w:val="CEHeader"/>
            <w:ind w:left="34" w:right="0"/>
          </w:pPr>
        </w:p>
      </w:tc>
      <w:tc>
        <w:tcPr>
          <w:tcW w:w="6981" w:type="dxa"/>
          <w:shd w:val="clear" w:color="auto" w:fill="auto"/>
          <w:vAlign w:val="center"/>
        </w:tcPr>
        <w:p w:rsidR="00FC7A4E" w:rsidRPr="003F6152" w:rsidRDefault="00FC7A4E" w:rsidP="009C7C1F">
          <w:pPr>
            <w:pStyle w:val="CEHeader"/>
            <w:ind w:left="34" w:right="0"/>
          </w:pPr>
          <w:r w:rsidRPr="003F6152">
            <w:t xml:space="preserve">Region </w:t>
          </w:r>
          <w:proofErr w:type="spellStart"/>
          <w:r w:rsidRPr="00C95C95">
            <w:rPr>
              <w:highlight w:val="yellow"/>
            </w:rPr>
            <w:t>xxxxx</w:t>
          </w:r>
          <w:proofErr w:type="spellEnd"/>
        </w:p>
      </w:tc>
      <w:tc>
        <w:tcPr>
          <w:tcW w:w="1417" w:type="dxa"/>
          <w:shd w:val="clear" w:color="auto" w:fill="auto"/>
          <w:vAlign w:val="center"/>
        </w:tcPr>
        <w:p w:rsidR="00FC7A4E" w:rsidRPr="003F6152" w:rsidRDefault="00FC7A4E" w:rsidP="009C7C1F">
          <w:pPr>
            <w:pStyle w:val="CEHeader"/>
            <w:ind w:left="0" w:right="34"/>
            <w:jc w:val="right"/>
          </w:pPr>
          <w:r w:rsidRPr="00C95C95">
            <w:rPr>
              <w:highlight w:val="yellow"/>
            </w:rPr>
            <w:t>MM/YYYY</w:t>
          </w:r>
        </w:p>
      </w:tc>
    </w:tr>
  </w:tbl>
  <w:p w:rsidR="00306FE8" w:rsidRDefault="00306FE8" w:rsidP="00FC7A4E">
    <w:pPr>
      <w:pStyle w:val="Kopfzeile"/>
      <w:tabs>
        <w:tab w:val="clear" w:pos="4536"/>
        <w:tab w:val="clear" w:pos="9072"/>
      </w:tabs>
      <w:ind w:left="0" w:right="-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5169"/>
    <w:multiLevelType w:val="hybridMultilevel"/>
    <w:tmpl w:val="E29C2C3E"/>
    <w:lvl w:ilvl="0" w:tplc="07CC8C2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>
    <w:nsid w:val="175833D5"/>
    <w:multiLevelType w:val="hybridMultilevel"/>
    <w:tmpl w:val="B6623C92"/>
    <w:lvl w:ilvl="0" w:tplc="70341E46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1A8068A3"/>
    <w:multiLevelType w:val="hybridMultilevel"/>
    <w:tmpl w:val="1BA6FAE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81F55"/>
    <w:multiLevelType w:val="hybridMultilevel"/>
    <w:tmpl w:val="6EFE772E"/>
    <w:lvl w:ilvl="0" w:tplc="5B3ECE72">
      <w:start w:val="1"/>
      <w:numFmt w:val="bullet"/>
      <w:pStyle w:val="CE-BulletPoint3"/>
      <w:lvlText w:val="&gt;"/>
      <w:lvlJc w:val="left"/>
      <w:pPr>
        <w:ind w:left="644" w:hanging="360"/>
      </w:pPr>
      <w:rPr>
        <w:rFonts w:ascii="Trebuchet MS" w:hAnsi="Trebuchet MS" w:hint="default"/>
        <w:color w:val="7E93A5" w:themeColor="background2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BD90398"/>
    <w:multiLevelType w:val="hybridMultilevel"/>
    <w:tmpl w:val="F73C64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17D49"/>
    <w:multiLevelType w:val="hybridMultilevel"/>
    <w:tmpl w:val="389C2AD2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CB4274"/>
    <w:multiLevelType w:val="hybridMultilevel"/>
    <w:tmpl w:val="577CAF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951E13"/>
    <w:multiLevelType w:val="hybridMultilevel"/>
    <w:tmpl w:val="BC48CC28"/>
    <w:lvl w:ilvl="0" w:tplc="861A029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44569"/>
    <w:multiLevelType w:val="hybridMultilevel"/>
    <w:tmpl w:val="296C695E"/>
    <w:lvl w:ilvl="0" w:tplc="6818C3EE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D063A8"/>
    <w:multiLevelType w:val="hybridMultilevel"/>
    <w:tmpl w:val="DBD2B3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222253"/>
    <w:multiLevelType w:val="hybridMultilevel"/>
    <w:tmpl w:val="F9A6FE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>
    <w:nsid w:val="24C01312"/>
    <w:multiLevelType w:val="multilevel"/>
    <w:tmpl w:val="99223750"/>
    <w:numStyleLink w:val="CE-HeadNumbering"/>
  </w:abstractNum>
  <w:abstractNum w:abstractNumId="17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>
    <w:nsid w:val="301F5707"/>
    <w:multiLevelType w:val="hybridMultilevel"/>
    <w:tmpl w:val="C8D429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21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4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25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960020"/>
    <w:multiLevelType w:val="hybridMultilevel"/>
    <w:tmpl w:val="ECF8A8E8"/>
    <w:lvl w:ilvl="0" w:tplc="97E49668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7E93A5" w:themeColor="background2"/>
      </w:rPr>
    </w:lvl>
    <w:lvl w:ilvl="1" w:tplc="0C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75018B3"/>
    <w:multiLevelType w:val="hybridMultilevel"/>
    <w:tmpl w:val="A1B071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>
    <w:nsid w:val="4D753A9A"/>
    <w:multiLevelType w:val="hybridMultilevel"/>
    <w:tmpl w:val="BAE8EA7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2E0F7C"/>
    <w:multiLevelType w:val="hybridMultilevel"/>
    <w:tmpl w:val="57EA29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CE517D"/>
    <w:multiLevelType w:val="hybridMultilevel"/>
    <w:tmpl w:val="C3BA2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3B3AFF"/>
    <w:multiLevelType w:val="hybridMultilevel"/>
    <w:tmpl w:val="166CB3A8"/>
    <w:lvl w:ilvl="0" w:tplc="6E0ADD1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>
    <w:nsid w:val="5CF60EB6"/>
    <w:multiLevelType w:val="hybridMultilevel"/>
    <w:tmpl w:val="27E263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011593"/>
    <w:multiLevelType w:val="hybridMultilevel"/>
    <w:tmpl w:val="B07E81E6"/>
    <w:lvl w:ilvl="0" w:tplc="5316DADC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E93A5" w:themeColor="background2"/>
        <w:sz w:val="24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6E24C41"/>
    <w:multiLevelType w:val="hybridMultilevel"/>
    <w:tmpl w:val="4DFC3EB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0">
    <w:nsid w:val="67700896"/>
    <w:multiLevelType w:val="hybridMultilevel"/>
    <w:tmpl w:val="BE8A6FE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87B7607"/>
    <w:multiLevelType w:val="hybridMultilevel"/>
    <w:tmpl w:val="5FB407F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4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5">
    <w:nsid w:val="6FF854F5"/>
    <w:multiLevelType w:val="hybridMultilevel"/>
    <w:tmpl w:val="24CE58F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BA3D74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7">
    <w:nsid w:val="734039CC"/>
    <w:multiLevelType w:val="hybridMultilevel"/>
    <w:tmpl w:val="25E64F5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6BA14D5"/>
    <w:multiLevelType w:val="hybridMultilevel"/>
    <w:tmpl w:val="B58086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abstractNum w:abstractNumId="52">
    <w:nsid w:val="7EFD05C0"/>
    <w:multiLevelType w:val="hybridMultilevel"/>
    <w:tmpl w:val="837245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6"/>
  </w:num>
  <w:num w:numId="3">
    <w:abstractNumId w:val="2"/>
  </w:num>
  <w:num w:numId="4">
    <w:abstractNumId w:val="50"/>
  </w:num>
  <w:num w:numId="5">
    <w:abstractNumId w:val="39"/>
  </w:num>
  <w:num w:numId="6">
    <w:abstractNumId w:val="23"/>
  </w:num>
  <w:num w:numId="7">
    <w:abstractNumId w:val="27"/>
  </w:num>
  <w:num w:numId="8">
    <w:abstractNumId w:val="31"/>
  </w:num>
  <w:num w:numId="9">
    <w:abstractNumId w:val="3"/>
  </w:num>
  <w:num w:numId="10">
    <w:abstractNumId w:val="41"/>
  </w:num>
  <w:num w:numId="11">
    <w:abstractNumId w:val="28"/>
  </w:num>
  <w:num w:numId="12">
    <w:abstractNumId w:val="18"/>
  </w:num>
  <w:num w:numId="13">
    <w:abstractNumId w:val="22"/>
  </w:num>
  <w:num w:numId="14">
    <w:abstractNumId w:val="1"/>
  </w:num>
  <w:num w:numId="15">
    <w:abstractNumId w:val="25"/>
  </w:num>
  <w:num w:numId="16">
    <w:abstractNumId w:val="17"/>
  </w:num>
  <w:num w:numId="17">
    <w:abstractNumId w:val="21"/>
  </w:num>
  <w:num w:numId="18">
    <w:abstractNumId w:val="49"/>
  </w:num>
  <w:num w:numId="19">
    <w:abstractNumId w:val="4"/>
  </w:num>
  <w:num w:numId="20">
    <w:abstractNumId w:val="29"/>
  </w:num>
  <w:num w:numId="21">
    <w:abstractNumId w:val="7"/>
  </w:num>
  <w:num w:numId="22">
    <w:abstractNumId w:val="51"/>
  </w:num>
  <w:num w:numId="23">
    <w:abstractNumId w:val="43"/>
  </w:num>
  <w:num w:numId="24">
    <w:abstractNumId w:val="24"/>
  </w:num>
  <w:num w:numId="25">
    <w:abstractNumId w:val="15"/>
  </w:num>
  <w:num w:numId="2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27">
    <w:abstractNumId w:val="20"/>
  </w:num>
  <w:num w:numId="28">
    <w:abstractNumId w:val="26"/>
  </w:num>
  <w:num w:numId="29">
    <w:abstractNumId w:val="37"/>
  </w:num>
  <w:num w:numId="30">
    <w:abstractNumId w:val="9"/>
  </w:num>
  <w:num w:numId="31">
    <w:abstractNumId w:val="13"/>
  </w:num>
  <w:num w:numId="32">
    <w:abstractNumId w:val="19"/>
  </w:num>
  <w:num w:numId="33">
    <w:abstractNumId w:val="30"/>
  </w:num>
  <w:num w:numId="34">
    <w:abstractNumId w:val="52"/>
  </w:num>
  <w:num w:numId="35">
    <w:abstractNumId w:val="10"/>
  </w:num>
  <w:num w:numId="36">
    <w:abstractNumId w:val="8"/>
  </w:num>
  <w:num w:numId="37">
    <w:abstractNumId w:val="42"/>
  </w:num>
  <w:num w:numId="38">
    <w:abstractNumId w:val="48"/>
  </w:num>
  <w:num w:numId="39">
    <w:abstractNumId w:val="12"/>
  </w:num>
  <w:num w:numId="40">
    <w:abstractNumId w:val="33"/>
  </w:num>
  <w:num w:numId="41">
    <w:abstractNumId w:val="38"/>
  </w:num>
  <w:num w:numId="42">
    <w:abstractNumId w:val="47"/>
  </w:num>
  <w:num w:numId="43">
    <w:abstractNumId w:val="32"/>
  </w:num>
  <w:num w:numId="44">
    <w:abstractNumId w:val="35"/>
  </w:num>
  <w:num w:numId="45">
    <w:abstractNumId w:val="14"/>
  </w:num>
  <w:num w:numId="46">
    <w:abstractNumId w:val="16"/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</w:num>
  <w:num w:numId="47">
    <w:abstractNumId w:val="36"/>
  </w:num>
  <w:num w:numId="4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4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7">
    <w:abstractNumId w:val="6"/>
  </w:num>
  <w:num w:numId="7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6">
    <w:abstractNumId w:val="34"/>
  </w:num>
  <w:num w:numId="8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9">
    <w:abstractNumId w:val="40"/>
  </w:num>
  <w:num w:numId="90">
    <w:abstractNumId w:val="16"/>
  </w:num>
  <w:num w:numId="91">
    <w:abstractNumId w:val="5"/>
  </w:num>
  <w:num w:numId="92">
    <w:abstractNumId w:val="0"/>
  </w:num>
  <w:num w:numId="93">
    <w:abstractNumId w:val="11"/>
  </w:num>
  <w:num w:numId="9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95">
    <w:abstractNumId w:val="16"/>
    <w:lvlOverride w:ilvl="0">
      <w:startOverride w:val="1"/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96">
    <w:abstractNumId w:val="16"/>
    <w:lvlOverride w:ilvl="0">
      <w:startOverride w:val="1"/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97">
    <w:abstractNumId w:val="16"/>
    <w:lvlOverride w:ilvl="0">
      <w:startOverride w:val="1"/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98">
    <w:abstractNumId w:val="45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20C"/>
    <w:rsid w:val="000006C3"/>
    <w:rsid w:val="00000910"/>
    <w:rsid w:val="00000F6F"/>
    <w:rsid w:val="000015B2"/>
    <w:rsid w:val="0000185C"/>
    <w:rsid w:val="00001C3D"/>
    <w:rsid w:val="0000226F"/>
    <w:rsid w:val="0000233B"/>
    <w:rsid w:val="00002B49"/>
    <w:rsid w:val="00002C97"/>
    <w:rsid w:val="0000390E"/>
    <w:rsid w:val="00003AF4"/>
    <w:rsid w:val="000041A0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10F3"/>
    <w:rsid w:val="00012B07"/>
    <w:rsid w:val="00012E15"/>
    <w:rsid w:val="0001340E"/>
    <w:rsid w:val="00013D79"/>
    <w:rsid w:val="0001465C"/>
    <w:rsid w:val="00015A9D"/>
    <w:rsid w:val="00015CA8"/>
    <w:rsid w:val="00015E9A"/>
    <w:rsid w:val="00016469"/>
    <w:rsid w:val="000174A3"/>
    <w:rsid w:val="00017C5F"/>
    <w:rsid w:val="00017F07"/>
    <w:rsid w:val="00017F0B"/>
    <w:rsid w:val="00020014"/>
    <w:rsid w:val="000200B2"/>
    <w:rsid w:val="00021543"/>
    <w:rsid w:val="0002155A"/>
    <w:rsid w:val="00021F63"/>
    <w:rsid w:val="00021FAC"/>
    <w:rsid w:val="0002221D"/>
    <w:rsid w:val="000229C7"/>
    <w:rsid w:val="00023360"/>
    <w:rsid w:val="00023688"/>
    <w:rsid w:val="00023C35"/>
    <w:rsid w:val="000242FE"/>
    <w:rsid w:val="00024778"/>
    <w:rsid w:val="000248D6"/>
    <w:rsid w:val="00024D05"/>
    <w:rsid w:val="00026A6C"/>
    <w:rsid w:val="00026CBF"/>
    <w:rsid w:val="00027375"/>
    <w:rsid w:val="000300CE"/>
    <w:rsid w:val="000306E3"/>
    <w:rsid w:val="00030BF5"/>
    <w:rsid w:val="00030D29"/>
    <w:rsid w:val="00030F29"/>
    <w:rsid w:val="0003175C"/>
    <w:rsid w:val="0003191A"/>
    <w:rsid w:val="00032622"/>
    <w:rsid w:val="00032B6B"/>
    <w:rsid w:val="00032F39"/>
    <w:rsid w:val="000332B8"/>
    <w:rsid w:val="0003371A"/>
    <w:rsid w:val="00033869"/>
    <w:rsid w:val="00034378"/>
    <w:rsid w:val="0003458C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298"/>
    <w:rsid w:val="0004730D"/>
    <w:rsid w:val="000474C2"/>
    <w:rsid w:val="00047BB8"/>
    <w:rsid w:val="0005065E"/>
    <w:rsid w:val="00050E4C"/>
    <w:rsid w:val="00050E62"/>
    <w:rsid w:val="000511C2"/>
    <w:rsid w:val="00051533"/>
    <w:rsid w:val="00051D5A"/>
    <w:rsid w:val="0005245F"/>
    <w:rsid w:val="00052487"/>
    <w:rsid w:val="000526B3"/>
    <w:rsid w:val="0005278C"/>
    <w:rsid w:val="00053D6C"/>
    <w:rsid w:val="00053DAC"/>
    <w:rsid w:val="000546B9"/>
    <w:rsid w:val="000549A8"/>
    <w:rsid w:val="00055229"/>
    <w:rsid w:val="0005651B"/>
    <w:rsid w:val="0005668E"/>
    <w:rsid w:val="000568A9"/>
    <w:rsid w:val="00056BAE"/>
    <w:rsid w:val="00056D27"/>
    <w:rsid w:val="0005729C"/>
    <w:rsid w:val="00060902"/>
    <w:rsid w:val="00062531"/>
    <w:rsid w:val="00062D2C"/>
    <w:rsid w:val="00062EBF"/>
    <w:rsid w:val="00063313"/>
    <w:rsid w:val="00063D14"/>
    <w:rsid w:val="00064141"/>
    <w:rsid w:val="00064A8C"/>
    <w:rsid w:val="00064FF7"/>
    <w:rsid w:val="000651A7"/>
    <w:rsid w:val="00065D2E"/>
    <w:rsid w:val="0006634E"/>
    <w:rsid w:val="00066688"/>
    <w:rsid w:val="00066780"/>
    <w:rsid w:val="00066B79"/>
    <w:rsid w:val="00067DC7"/>
    <w:rsid w:val="000715FC"/>
    <w:rsid w:val="0007294D"/>
    <w:rsid w:val="00073061"/>
    <w:rsid w:val="00073140"/>
    <w:rsid w:val="0007513D"/>
    <w:rsid w:val="000751D0"/>
    <w:rsid w:val="00076230"/>
    <w:rsid w:val="00076DD1"/>
    <w:rsid w:val="000777CE"/>
    <w:rsid w:val="00077F8B"/>
    <w:rsid w:val="000806EF"/>
    <w:rsid w:val="00080B5A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1F2"/>
    <w:rsid w:val="00086306"/>
    <w:rsid w:val="000865F7"/>
    <w:rsid w:val="00086650"/>
    <w:rsid w:val="000869AF"/>
    <w:rsid w:val="00086BD2"/>
    <w:rsid w:val="000875AD"/>
    <w:rsid w:val="00087967"/>
    <w:rsid w:val="000902F1"/>
    <w:rsid w:val="000905C2"/>
    <w:rsid w:val="000910C3"/>
    <w:rsid w:val="000910D5"/>
    <w:rsid w:val="00091C86"/>
    <w:rsid w:val="0009253C"/>
    <w:rsid w:val="0009274C"/>
    <w:rsid w:val="00092B05"/>
    <w:rsid w:val="000937E5"/>
    <w:rsid w:val="000939E4"/>
    <w:rsid w:val="00094019"/>
    <w:rsid w:val="000942B6"/>
    <w:rsid w:val="00094DAC"/>
    <w:rsid w:val="00094E9B"/>
    <w:rsid w:val="00095478"/>
    <w:rsid w:val="00095572"/>
    <w:rsid w:val="0009630C"/>
    <w:rsid w:val="000972B3"/>
    <w:rsid w:val="00097C90"/>
    <w:rsid w:val="000A00A7"/>
    <w:rsid w:val="000A1611"/>
    <w:rsid w:val="000A1765"/>
    <w:rsid w:val="000A19EB"/>
    <w:rsid w:val="000A1B76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615"/>
    <w:rsid w:val="000A5884"/>
    <w:rsid w:val="000A5C35"/>
    <w:rsid w:val="000A5EF9"/>
    <w:rsid w:val="000A6F77"/>
    <w:rsid w:val="000A739F"/>
    <w:rsid w:val="000B021A"/>
    <w:rsid w:val="000B1243"/>
    <w:rsid w:val="000B1690"/>
    <w:rsid w:val="000B1B1C"/>
    <w:rsid w:val="000B21A6"/>
    <w:rsid w:val="000B21D8"/>
    <w:rsid w:val="000B23CE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0B26"/>
    <w:rsid w:val="000C15AA"/>
    <w:rsid w:val="000C15F3"/>
    <w:rsid w:val="000C1BE7"/>
    <w:rsid w:val="000C1C3B"/>
    <w:rsid w:val="000C25CA"/>
    <w:rsid w:val="000C2AAD"/>
    <w:rsid w:val="000C3244"/>
    <w:rsid w:val="000C34C8"/>
    <w:rsid w:val="000C46F4"/>
    <w:rsid w:val="000C5618"/>
    <w:rsid w:val="000C5A98"/>
    <w:rsid w:val="000C5D31"/>
    <w:rsid w:val="000C68D6"/>
    <w:rsid w:val="000C697F"/>
    <w:rsid w:val="000C6D65"/>
    <w:rsid w:val="000C6DA4"/>
    <w:rsid w:val="000C7163"/>
    <w:rsid w:val="000C72FC"/>
    <w:rsid w:val="000D0197"/>
    <w:rsid w:val="000D042C"/>
    <w:rsid w:val="000D2038"/>
    <w:rsid w:val="000D2521"/>
    <w:rsid w:val="000D3609"/>
    <w:rsid w:val="000D37DC"/>
    <w:rsid w:val="000D4899"/>
    <w:rsid w:val="000D52D4"/>
    <w:rsid w:val="000D5BF6"/>
    <w:rsid w:val="000D77A4"/>
    <w:rsid w:val="000D7AB7"/>
    <w:rsid w:val="000E14C7"/>
    <w:rsid w:val="000E2195"/>
    <w:rsid w:val="000E21BC"/>
    <w:rsid w:val="000E246C"/>
    <w:rsid w:val="000E27F7"/>
    <w:rsid w:val="000E2A3B"/>
    <w:rsid w:val="000E2E04"/>
    <w:rsid w:val="000E335A"/>
    <w:rsid w:val="000E4198"/>
    <w:rsid w:val="000E4339"/>
    <w:rsid w:val="000E476C"/>
    <w:rsid w:val="000E4BBC"/>
    <w:rsid w:val="000E4C08"/>
    <w:rsid w:val="000E5755"/>
    <w:rsid w:val="000E5CA1"/>
    <w:rsid w:val="000E5CFF"/>
    <w:rsid w:val="000E5DB0"/>
    <w:rsid w:val="000E6367"/>
    <w:rsid w:val="000E6897"/>
    <w:rsid w:val="000E6B48"/>
    <w:rsid w:val="000E7CFD"/>
    <w:rsid w:val="000F01D9"/>
    <w:rsid w:val="000F0569"/>
    <w:rsid w:val="000F0BA1"/>
    <w:rsid w:val="000F0C51"/>
    <w:rsid w:val="000F1452"/>
    <w:rsid w:val="000F2B26"/>
    <w:rsid w:val="000F2B30"/>
    <w:rsid w:val="000F4201"/>
    <w:rsid w:val="000F42A5"/>
    <w:rsid w:val="000F4B48"/>
    <w:rsid w:val="000F5239"/>
    <w:rsid w:val="000F5520"/>
    <w:rsid w:val="000F5E46"/>
    <w:rsid w:val="000F61B5"/>
    <w:rsid w:val="000F66F6"/>
    <w:rsid w:val="000F6E3B"/>
    <w:rsid w:val="000F7443"/>
    <w:rsid w:val="000F7FA7"/>
    <w:rsid w:val="00101103"/>
    <w:rsid w:val="001020E1"/>
    <w:rsid w:val="0010224B"/>
    <w:rsid w:val="00102328"/>
    <w:rsid w:val="001028F2"/>
    <w:rsid w:val="00103424"/>
    <w:rsid w:val="0010495C"/>
    <w:rsid w:val="00104E98"/>
    <w:rsid w:val="00104F75"/>
    <w:rsid w:val="00105E06"/>
    <w:rsid w:val="00105F5F"/>
    <w:rsid w:val="00106A7E"/>
    <w:rsid w:val="00106A91"/>
    <w:rsid w:val="00106EF3"/>
    <w:rsid w:val="00107254"/>
    <w:rsid w:val="001072A4"/>
    <w:rsid w:val="00107620"/>
    <w:rsid w:val="001077A8"/>
    <w:rsid w:val="00107E65"/>
    <w:rsid w:val="00107FB0"/>
    <w:rsid w:val="00110319"/>
    <w:rsid w:val="00110898"/>
    <w:rsid w:val="00111488"/>
    <w:rsid w:val="00111A8C"/>
    <w:rsid w:val="00112243"/>
    <w:rsid w:val="00112DB3"/>
    <w:rsid w:val="00113006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6960"/>
    <w:rsid w:val="00126DB9"/>
    <w:rsid w:val="00127596"/>
    <w:rsid w:val="00127608"/>
    <w:rsid w:val="001279D2"/>
    <w:rsid w:val="00127C1A"/>
    <w:rsid w:val="00127D22"/>
    <w:rsid w:val="001301BA"/>
    <w:rsid w:val="001313D2"/>
    <w:rsid w:val="001318BA"/>
    <w:rsid w:val="00131E49"/>
    <w:rsid w:val="00132192"/>
    <w:rsid w:val="001339BC"/>
    <w:rsid w:val="00134385"/>
    <w:rsid w:val="001344CB"/>
    <w:rsid w:val="00134A16"/>
    <w:rsid w:val="001351A1"/>
    <w:rsid w:val="00135392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32D"/>
    <w:rsid w:val="00142AD5"/>
    <w:rsid w:val="00142AD6"/>
    <w:rsid w:val="00142FFB"/>
    <w:rsid w:val="00143532"/>
    <w:rsid w:val="00143CCB"/>
    <w:rsid w:val="001442F5"/>
    <w:rsid w:val="0014488E"/>
    <w:rsid w:val="001454AA"/>
    <w:rsid w:val="001454E7"/>
    <w:rsid w:val="001455F9"/>
    <w:rsid w:val="001461FD"/>
    <w:rsid w:val="001479F7"/>
    <w:rsid w:val="0015157B"/>
    <w:rsid w:val="00152591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06A"/>
    <w:rsid w:val="001602C9"/>
    <w:rsid w:val="00161B8E"/>
    <w:rsid w:val="00162266"/>
    <w:rsid w:val="00162775"/>
    <w:rsid w:val="00162F9D"/>
    <w:rsid w:val="001630E8"/>
    <w:rsid w:val="001637DB"/>
    <w:rsid w:val="001639DA"/>
    <w:rsid w:val="00164816"/>
    <w:rsid w:val="00165347"/>
    <w:rsid w:val="00165A11"/>
    <w:rsid w:val="00165B7C"/>
    <w:rsid w:val="001660E3"/>
    <w:rsid w:val="00166A16"/>
    <w:rsid w:val="001670D1"/>
    <w:rsid w:val="00167331"/>
    <w:rsid w:val="001678A1"/>
    <w:rsid w:val="00167DA6"/>
    <w:rsid w:val="001710F0"/>
    <w:rsid w:val="00171A1D"/>
    <w:rsid w:val="001722CD"/>
    <w:rsid w:val="001727D0"/>
    <w:rsid w:val="00172C09"/>
    <w:rsid w:val="00173242"/>
    <w:rsid w:val="0017375D"/>
    <w:rsid w:val="00173B77"/>
    <w:rsid w:val="00174897"/>
    <w:rsid w:val="00174B2F"/>
    <w:rsid w:val="00174C83"/>
    <w:rsid w:val="00174D82"/>
    <w:rsid w:val="0017518B"/>
    <w:rsid w:val="0017528D"/>
    <w:rsid w:val="0017532B"/>
    <w:rsid w:val="00175856"/>
    <w:rsid w:val="001764F4"/>
    <w:rsid w:val="00176AEF"/>
    <w:rsid w:val="00176D19"/>
    <w:rsid w:val="001778BB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5806"/>
    <w:rsid w:val="00186AE4"/>
    <w:rsid w:val="00186E7E"/>
    <w:rsid w:val="00187680"/>
    <w:rsid w:val="001878B4"/>
    <w:rsid w:val="00187AE5"/>
    <w:rsid w:val="00190CCC"/>
    <w:rsid w:val="00191E79"/>
    <w:rsid w:val="00192270"/>
    <w:rsid w:val="00192CE0"/>
    <w:rsid w:val="00192CF8"/>
    <w:rsid w:val="00192F53"/>
    <w:rsid w:val="00194390"/>
    <w:rsid w:val="001944EA"/>
    <w:rsid w:val="00195691"/>
    <w:rsid w:val="0019598D"/>
    <w:rsid w:val="00196952"/>
    <w:rsid w:val="00197251"/>
    <w:rsid w:val="001A04B8"/>
    <w:rsid w:val="001A146D"/>
    <w:rsid w:val="001A1681"/>
    <w:rsid w:val="001A2008"/>
    <w:rsid w:val="001A2CB6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741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183B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C7E5D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41AF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D7FCB"/>
    <w:rsid w:val="001E0942"/>
    <w:rsid w:val="001E0BE7"/>
    <w:rsid w:val="001E12B8"/>
    <w:rsid w:val="001E2202"/>
    <w:rsid w:val="001E24D5"/>
    <w:rsid w:val="001E2E27"/>
    <w:rsid w:val="001E3FE3"/>
    <w:rsid w:val="001E40DF"/>
    <w:rsid w:val="001E4CEA"/>
    <w:rsid w:val="001E4EC6"/>
    <w:rsid w:val="001E503C"/>
    <w:rsid w:val="001E57A0"/>
    <w:rsid w:val="001E6C18"/>
    <w:rsid w:val="001E738F"/>
    <w:rsid w:val="001E7A34"/>
    <w:rsid w:val="001F04B0"/>
    <w:rsid w:val="001F05A5"/>
    <w:rsid w:val="001F0707"/>
    <w:rsid w:val="001F1982"/>
    <w:rsid w:val="001F1A98"/>
    <w:rsid w:val="001F3029"/>
    <w:rsid w:val="001F31FB"/>
    <w:rsid w:val="001F32D1"/>
    <w:rsid w:val="001F32ED"/>
    <w:rsid w:val="001F3B98"/>
    <w:rsid w:val="001F449A"/>
    <w:rsid w:val="001F4FC2"/>
    <w:rsid w:val="001F57C7"/>
    <w:rsid w:val="001F57D4"/>
    <w:rsid w:val="001F57EC"/>
    <w:rsid w:val="001F662D"/>
    <w:rsid w:val="001F691B"/>
    <w:rsid w:val="001F6956"/>
    <w:rsid w:val="001F6DD6"/>
    <w:rsid w:val="001F7D1F"/>
    <w:rsid w:val="001F7E82"/>
    <w:rsid w:val="001F7F35"/>
    <w:rsid w:val="002007E2"/>
    <w:rsid w:val="0020106F"/>
    <w:rsid w:val="00201565"/>
    <w:rsid w:val="00202217"/>
    <w:rsid w:val="00202EF3"/>
    <w:rsid w:val="00202F84"/>
    <w:rsid w:val="00203682"/>
    <w:rsid w:val="00203B6E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09BF"/>
    <w:rsid w:val="00211198"/>
    <w:rsid w:val="00211C98"/>
    <w:rsid w:val="00212098"/>
    <w:rsid w:val="002122EC"/>
    <w:rsid w:val="00212F21"/>
    <w:rsid w:val="00213399"/>
    <w:rsid w:val="00213D7D"/>
    <w:rsid w:val="00213DE0"/>
    <w:rsid w:val="002143A4"/>
    <w:rsid w:val="00214458"/>
    <w:rsid w:val="002150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334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0F7E"/>
    <w:rsid w:val="0023188C"/>
    <w:rsid w:val="00231A89"/>
    <w:rsid w:val="00231B3C"/>
    <w:rsid w:val="0023224E"/>
    <w:rsid w:val="00232465"/>
    <w:rsid w:val="0023272E"/>
    <w:rsid w:val="002331BB"/>
    <w:rsid w:val="002331C2"/>
    <w:rsid w:val="00233551"/>
    <w:rsid w:val="0023463A"/>
    <w:rsid w:val="00234649"/>
    <w:rsid w:val="00234AC9"/>
    <w:rsid w:val="00234C71"/>
    <w:rsid w:val="002351D4"/>
    <w:rsid w:val="00235269"/>
    <w:rsid w:val="0023657C"/>
    <w:rsid w:val="00236AC6"/>
    <w:rsid w:val="00236B58"/>
    <w:rsid w:val="00236B84"/>
    <w:rsid w:val="00236C8D"/>
    <w:rsid w:val="00237108"/>
    <w:rsid w:val="00237B3D"/>
    <w:rsid w:val="00237D21"/>
    <w:rsid w:val="00240BCA"/>
    <w:rsid w:val="00241561"/>
    <w:rsid w:val="00241A84"/>
    <w:rsid w:val="00241F75"/>
    <w:rsid w:val="0024204C"/>
    <w:rsid w:val="00242A16"/>
    <w:rsid w:val="00243121"/>
    <w:rsid w:val="002431F1"/>
    <w:rsid w:val="00244211"/>
    <w:rsid w:val="002455AC"/>
    <w:rsid w:val="002455C9"/>
    <w:rsid w:val="00245799"/>
    <w:rsid w:val="00246708"/>
    <w:rsid w:val="00246AC9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2278"/>
    <w:rsid w:val="002523EF"/>
    <w:rsid w:val="00252F3F"/>
    <w:rsid w:val="002530C8"/>
    <w:rsid w:val="00253CFF"/>
    <w:rsid w:val="00253DB5"/>
    <w:rsid w:val="00253E67"/>
    <w:rsid w:val="002545BD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57540"/>
    <w:rsid w:val="0026048F"/>
    <w:rsid w:val="00262281"/>
    <w:rsid w:val="00262718"/>
    <w:rsid w:val="0026274A"/>
    <w:rsid w:val="002642E2"/>
    <w:rsid w:val="0026449B"/>
    <w:rsid w:val="00264BAB"/>
    <w:rsid w:val="0026576A"/>
    <w:rsid w:val="00265BC2"/>
    <w:rsid w:val="002666A1"/>
    <w:rsid w:val="0026704A"/>
    <w:rsid w:val="00267ABB"/>
    <w:rsid w:val="00267CC3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3394"/>
    <w:rsid w:val="00273861"/>
    <w:rsid w:val="0027425C"/>
    <w:rsid w:val="00274387"/>
    <w:rsid w:val="0027576F"/>
    <w:rsid w:val="002762C8"/>
    <w:rsid w:val="0027634F"/>
    <w:rsid w:val="002767C8"/>
    <w:rsid w:val="002768BF"/>
    <w:rsid w:val="002771F2"/>
    <w:rsid w:val="0027772C"/>
    <w:rsid w:val="002777AC"/>
    <w:rsid w:val="00280D0F"/>
    <w:rsid w:val="0028123D"/>
    <w:rsid w:val="002814B9"/>
    <w:rsid w:val="00281FEA"/>
    <w:rsid w:val="00282086"/>
    <w:rsid w:val="002825EC"/>
    <w:rsid w:val="002827BD"/>
    <w:rsid w:val="00282A5F"/>
    <w:rsid w:val="00282E4A"/>
    <w:rsid w:val="002842A1"/>
    <w:rsid w:val="00284A08"/>
    <w:rsid w:val="00284D69"/>
    <w:rsid w:val="00284D79"/>
    <w:rsid w:val="00285007"/>
    <w:rsid w:val="002850D8"/>
    <w:rsid w:val="00285428"/>
    <w:rsid w:val="0028597B"/>
    <w:rsid w:val="00285CAB"/>
    <w:rsid w:val="00285E40"/>
    <w:rsid w:val="00286042"/>
    <w:rsid w:val="0028614C"/>
    <w:rsid w:val="00286BD4"/>
    <w:rsid w:val="00287C40"/>
    <w:rsid w:val="00287EE0"/>
    <w:rsid w:val="00287F6D"/>
    <w:rsid w:val="00290088"/>
    <w:rsid w:val="002902C7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531"/>
    <w:rsid w:val="0029682E"/>
    <w:rsid w:val="0029699F"/>
    <w:rsid w:val="002A0EF6"/>
    <w:rsid w:val="002A2B59"/>
    <w:rsid w:val="002A30C1"/>
    <w:rsid w:val="002A30CE"/>
    <w:rsid w:val="002A321F"/>
    <w:rsid w:val="002A3493"/>
    <w:rsid w:val="002A35AC"/>
    <w:rsid w:val="002A3B18"/>
    <w:rsid w:val="002A3B32"/>
    <w:rsid w:val="002A450B"/>
    <w:rsid w:val="002A4D78"/>
    <w:rsid w:val="002A4E46"/>
    <w:rsid w:val="002A56A8"/>
    <w:rsid w:val="002A5ABA"/>
    <w:rsid w:val="002A66C4"/>
    <w:rsid w:val="002A7357"/>
    <w:rsid w:val="002A7BF7"/>
    <w:rsid w:val="002B0184"/>
    <w:rsid w:val="002B04A4"/>
    <w:rsid w:val="002B04BD"/>
    <w:rsid w:val="002B098F"/>
    <w:rsid w:val="002B0A42"/>
    <w:rsid w:val="002B148B"/>
    <w:rsid w:val="002B2B29"/>
    <w:rsid w:val="002B3590"/>
    <w:rsid w:val="002B3707"/>
    <w:rsid w:val="002B3D64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B99"/>
    <w:rsid w:val="002C5CF2"/>
    <w:rsid w:val="002C6093"/>
    <w:rsid w:val="002C6D33"/>
    <w:rsid w:val="002C73F6"/>
    <w:rsid w:val="002C74C5"/>
    <w:rsid w:val="002D0128"/>
    <w:rsid w:val="002D0ACE"/>
    <w:rsid w:val="002D11AF"/>
    <w:rsid w:val="002D1305"/>
    <w:rsid w:val="002D3052"/>
    <w:rsid w:val="002D33C6"/>
    <w:rsid w:val="002D347D"/>
    <w:rsid w:val="002D3591"/>
    <w:rsid w:val="002D3C0C"/>
    <w:rsid w:val="002D3DD8"/>
    <w:rsid w:val="002D3F32"/>
    <w:rsid w:val="002D437A"/>
    <w:rsid w:val="002D4A6E"/>
    <w:rsid w:val="002D4D69"/>
    <w:rsid w:val="002D4FFD"/>
    <w:rsid w:val="002D5226"/>
    <w:rsid w:val="002D5463"/>
    <w:rsid w:val="002D5684"/>
    <w:rsid w:val="002D58FB"/>
    <w:rsid w:val="002D5DAF"/>
    <w:rsid w:val="002D5E17"/>
    <w:rsid w:val="002D641F"/>
    <w:rsid w:val="002D66E5"/>
    <w:rsid w:val="002D6BA1"/>
    <w:rsid w:val="002D6E4B"/>
    <w:rsid w:val="002D6FBF"/>
    <w:rsid w:val="002D7CF9"/>
    <w:rsid w:val="002E08B4"/>
    <w:rsid w:val="002E14AC"/>
    <w:rsid w:val="002E1633"/>
    <w:rsid w:val="002E1D28"/>
    <w:rsid w:val="002E1D5C"/>
    <w:rsid w:val="002E1F6D"/>
    <w:rsid w:val="002E2A2C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1C1D"/>
    <w:rsid w:val="002F2312"/>
    <w:rsid w:val="002F24D5"/>
    <w:rsid w:val="002F2CB4"/>
    <w:rsid w:val="002F2FB9"/>
    <w:rsid w:val="002F3044"/>
    <w:rsid w:val="002F32BF"/>
    <w:rsid w:val="002F344C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2AFF"/>
    <w:rsid w:val="003032A5"/>
    <w:rsid w:val="00304846"/>
    <w:rsid w:val="0030505F"/>
    <w:rsid w:val="00305477"/>
    <w:rsid w:val="0030597A"/>
    <w:rsid w:val="00305F67"/>
    <w:rsid w:val="00305FDB"/>
    <w:rsid w:val="003063EE"/>
    <w:rsid w:val="00306FE8"/>
    <w:rsid w:val="00307206"/>
    <w:rsid w:val="00307A80"/>
    <w:rsid w:val="00311673"/>
    <w:rsid w:val="003146F8"/>
    <w:rsid w:val="00314F59"/>
    <w:rsid w:val="003152F3"/>
    <w:rsid w:val="0031586F"/>
    <w:rsid w:val="00315D8B"/>
    <w:rsid w:val="00315E86"/>
    <w:rsid w:val="00315F85"/>
    <w:rsid w:val="003177B4"/>
    <w:rsid w:val="00317BEF"/>
    <w:rsid w:val="0032066B"/>
    <w:rsid w:val="00321B80"/>
    <w:rsid w:val="00321E40"/>
    <w:rsid w:val="003228E3"/>
    <w:rsid w:val="00322BAA"/>
    <w:rsid w:val="003234B6"/>
    <w:rsid w:val="003236C2"/>
    <w:rsid w:val="00323BC9"/>
    <w:rsid w:val="003255C3"/>
    <w:rsid w:val="00326986"/>
    <w:rsid w:val="003271FE"/>
    <w:rsid w:val="003300FA"/>
    <w:rsid w:val="003302BC"/>
    <w:rsid w:val="0033036C"/>
    <w:rsid w:val="003310C2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3FA"/>
    <w:rsid w:val="00336475"/>
    <w:rsid w:val="003378B0"/>
    <w:rsid w:val="00337E1F"/>
    <w:rsid w:val="0034050E"/>
    <w:rsid w:val="00341001"/>
    <w:rsid w:val="00341107"/>
    <w:rsid w:val="00342341"/>
    <w:rsid w:val="00342A59"/>
    <w:rsid w:val="00342FB7"/>
    <w:rsid w:val="003433E3"/>
    <w:rsid w:val="00344432"/>
    <w:rsid w:val="00344A4E"/>
    <w:rsid w:val="00345EEA"/>
    <w:rsid w:val="00346665"/>
    <w:rsid w:val="003477C4"/>
    <w:rsid w:val="003505FB"/>
    <w:rsid w:val="00351640"/>
    <w:rsid w:val="00351C90"/>
    <w:rsid w:val="00351E31"/>
    <w:rsid w:val="00352383"/>
    <w:rsid w:val="00352596"/>
    <w:rsid w:val="0035361B"/>
    <w:rsid w:val="00353AEA"/>
    <w:rsid w:val="003542CA"/>
    <w:rsid w:val="00354F00"/>
    <w:rsid w:val="00355146"/>
    <w:rsid w:val="00355479"/>
    <w:rsid w:val="003561AB"/>
    <w:rsid w:val="00356A01"/>
    <w:rsid w:val="003570CF"/>
    <w:rsid w:val="0035750B"/>
    <w:rsid w:val="00357A8A"/>
    <w:rsid w:val="00357DE6"/>
    <w:rsid w:val="00360056"/>
    <w:rsid w:val="0036066E"/>
    <w:rsid w:val="00360810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BA"/>
    <w:rsid w:val="00364AD9"/>
    <w:rsid w:val="00364D1A"/>
    <w:rsid w:val="00364EA9"/>
    <w:rsid w:val="00365D38"/>
    <w:rsid w:val="003661D0"/>
    <w:rsid w:val="00367476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D47"/>
    <w:rsid w:val="00371FB9"/>
    <w:rsid w:val="003720ED"/>
    <w:rsid w:val="003727B9"/>
    <w:rsid w:val="0037336E"/>
    <w:rsid w:val="003733AF"/>
    <w:rsid w:val="003733C1"/>
    <w:rsid w:val="00374776"/>
    <w:rsid w:val="0037615E"/>
    <w:rsid w:val="00376A81"/>
    <w:rsid w:val="00376C4D"/>
    <w:rsid w:val="00377682"/>
    <w:rsid w:val="00377DA3"/>
    <w:rsid w:val="00377FB0"/>
    <w:rsid w:val="00380E53"/>
    <w:rsid w:val="00380F63"/>
    <w:rsid w:val="003815C9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01B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640"/>
    <w:rsid w:val="003A17DB"/>
    <w:rsid w:val="003A1CAF"/>
    <w:rsid w:val="003A1CFA"/>
    <w:rsid w:val="003A2B87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0816"/>
    <w:rsid w:val="003B1414"/>
    <w:rsid w:val="003B1987"/>
    <w:rsid w:val="003B1F57"/>
    <w:rsid w:val="003B24F9"/>
    <w:rsid w:val="003B294D"/>
    <w:rsid w:val="003B2B2A"/>
    <w:rsid w:val="003B3115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3D9"/>
    <w:rsid w:val="003C48B8"/>
    <w:rsid w:val="003C5432"/>
    <w:rsid w:val="003C5950"/>
    <w:rsid w:val="003C5B54"/>
    <w:rsid w:val="003C5F24"/>
    <w:rsid w:val="003C6209"/>
    <w:rsid w:val="003C63AD"/>
    <w:rsid w:val="003C68C2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3DD1"/>
    <w:rsid w:val="003E406A"/>
    <w:rsid w:val="003E4963"/>
    <w:rsid w:val="003E4B1F"/>
    <w:rsid w:val="003E4E77"/>
    <w:rsid w:val="003E5312"/>
    <w:rsid w:val="003E59CC"/>
    <w:rsid w:val="003E5C81"/>
    <w:rsid w:val="003E65B8"/>
    <w:rsid w:val="003E693D"/>
    <w:rsid w:val="003E6D17"/>
    <w:rsid w:val="003E73D9"/>
    <w:rsid w:val="003E7552"/>
    <w:rsid w:val="003E7925"/>
    <w:rsid w:val="003E7AB0"/>
    <w:rsid w:val="003F067D"/>
    <w:rsid w:val="003F0BC1"/>
    <w:rsid w:val="003F0FC5"/>
    <w:rsid w:val="003F14C8"/>
    <w:rsid w:val="003F1D76"/>
    <w:rsid w:val="003F2660"/>
    <w:rsid w:val="003F2A32"/>
    <w:rsid w:val="003F2FF3"/>
    <w:rsid w:val="003F3119"/>
    <w:rsid w:val="003F330B"/>
    <w:rsid w:val="003F3326"/>
    <w:rsid w:val="003F35D4"/>
    <w:rsid w:val="003F36DF"/>
    <w:rsid w:val="003F41E1"/>
    <w:rsid w:val="003F479E"/>
    <w:rsid w:val="003F4C19"/>
    <w:rsid w:val="003F509E"/>
    <w:rsid w:val="003F5426"/>
    <w:rsid w:val="003F6152"/>
    <w:rsid w:val="003F68B9"/>
    <w:rsid w:val="003F73F6"/>
    <w:rsid w:val="003F7438"/>
    <w:rsid w:val="003F77D1"/>
    <w:rsid w:val="003F7C59"/>
    <w:rsid w:val="004000D6"/>
    <w:rsid w:val="004009D2"/>
    <w:rsid w:val="00400B0B"/>
    <w:rsid w:val="00401567"/>
    <w:rsid w:val="004016B9"/>
    <w:rsid w:val="0040177F"/>
    <w:rsid w:val="00401F53"/>
    <w:rsid w:val="0040201F"/>
    <w:rsid w:val="00402584"/>
    <w:rsid w:val="004035B3"/>
    <w:rsid w:val="004036DC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027"/>
    <w:rsid w:val="00410B97"/>
    <w:rsid w:val="00410F9D"/>
    <w:rsid w:val="00411156"/>
    <w:rsid w:val="004112F8"/>
    <w:rsid w:val="00411EB4"/>
    <w:rsid w:val="00412269"/>
    <w:rsid w:val="004125EA"/>
    <w:rsid w:val="004128A7"/>
    <w:rsid w:val="0041315E"/>
    <w:rsid w:val="0041382B"/>
    <w:rsid w:val="00415CD6"/>
    <w:rsid w:val="0041681E"/>
    <w:rsid w:val="00416E01"/>
    <w:rsid w:val="004175B2"/>
    <w:rsid w:val="00417780"/>
    <w:rsid w:val="00420123"/>
    <w:rsid w:val="004218AA"/>
    <w:rsid w:val="00421C53"/>
    <w:rsid w:val="004220E5"/>
    <w:rsid w:val="00423182"/>
    <w:rsid w:val="00423957"/>
    <w:rsid w:val="00423A42"/>
    <w:rsid w:val="00423AB5"/>
    <w:rsid w:val="004240CE"/>
    <w:rsid w:val="004247D4"/>
    <w:rsid w:val="00424BED"/>
    <w:rsid w:val="0042581F"/>
    <w:rsid w:val="00425DAE"/>
    <w:rsid w:val="00426766"/>
    <w:rsid w:val="004269AB"/>
    <w:rsid w:val="004276AF"/>
    <w:rsid w:val="004278F8"/>
    <w:rsid w:val="00427C4C"/>
    <w:rsid w:val="004301B6"/>
    <w:rsid w:val="0043038B"/>
    <w:rsid w:val="00430C58"/>
    <w:rsid w:val="00431536"/>
    <w:rsid w:val="004322EC"/>
    <w:rsid w:val="00432445"/>
    <w:rsid w:val="0043250E"/>
    <w:rsid w:val="00432E1E"/>
    <w:rsid w:val="00433298"/>
    <w:rsid w:val="00433419"/>
    <w:rsid w:val="00433431"/>
    <w:rsid w:val="004334CB"/>
    <w:rsid w:val="0043369F"/>
    <w:rsid w:val="0043429D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CE1"/>
    <w:rsid w:val="00443DCF"/>
    <w:rsid w:val="00443F9D"/>
    <w:rsid w:val="00443FBE"/>
    <w:rsid w:val="004441F8"/>
    <w:rsid w:val="004442AF"/>
    <w:rsid w:val="004443CB"/>
    <w:rsid w:val="0044499E"/>
    <w:rsid w:val="0044514E"/>
    <w:rsid w:val="00445199"/>
    <w:rsid w:val="004455D1"/>
    <w:rsid w:val="004458C7"/>
    <w:rsid w:val="00447A06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0C6"/>
    <w:rsid w:val="004542D6"/>
    <w:rsid w:val="00454502"/>
    <w:rsid w:val="0045475E"/>
    <w:rsid w:val="00454ADA"/>
    <w:rsid w:val="00454EEE"/>
    <w:rsid w:val="00454FBC"/>
    <w:rsid w:val="004558C1"/>
    <w:rsid w:val="00455A49"/>
    <w:rsid w:val="0045608F"/>
    <w:rsid w:val="00456147"/>
    <w:rsid w:val="004563B8"/>
    <w:rsid w:val="00456E85"/>
    <w:rsid w:val="00456F0D"/>
    <w:rsid w:val="004573E3"/>
    <w:rsid w:val="004579FF"/>
    <w:rsid w:val="00457BD6"/>
    <w:rsid w:val="00460101"/>
    <w:rsid w:val="0046026B"/>
    <w:rsid w:val="004603FD"/>
    <w:rsid w:val="0046169F"/>
    <w:rsid w:val="004626EA"/>
    <w:rsid w:val="00462829"/>
    <w:rsid w:val="00462BA5"/>
    <w:rsid w:val="00462E5C"/>
    <w:rsid w:val="004636E1"/>
    <w:rsid w:val="0046395E"/>
    <w:rsid w:val="00463BC7"/>
    <w:rsid w:val="00464009"/>
    <w:rsid w:val="00464358"/>
    <w:rsid w:val="004643D8"/>
    <w:rsid w:val="00464595"/>
    <w:rsid w:val="00464C0E"/>
    <w:rsid w:val="00464F3F"/>
    <w:rsid w:val="0046528B"/>
    <w:rsid w:val="00465534"/>
    <w:rsid w:val="00466846"/>
    <w:rsid w:val="004668FE"/>
    <w:rsid w:val="004677B9"/>
    <w:rsid w:val="00470731"/>
    <w:rsid w:val="00470D50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A54"/>
    <w:rsid w:val="00480E77"/>
    <w:rsid w:val="00481AD3"/>
    <w:rsid w:val="00481B8A"/>
    <w:rsid w:val="00482394"/>
    <w:rsid w:val="00482395"/>
    <w:rsid w:val="00482AD7"/>
    <w:rsid w:val="00482DEC"/>
    <w:rsid w:val="00483871"/>
    <w:rsid w:val="004848AE"/>
    <w:rsid w:val="00484E3F"/>
    <w:rsid w:val="004854AA"/>
    <w:rsid w:val="004857C1"/>
    <w:rsid w:val="00486A8F"/>
    <w:rsid w:val="00486A92"/>
    <w:rsid w:val="00486DC7"/>
    <w:rsid w:val="004870DD"/>
    <w:rsid w:val="004877CA"/>
    <w:rsid w:val="00487F37"/>
    <w:rsid w:val="00490799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5D"/>
    <w:rsid w:val="00494FA5"/>
    <w:rsid w:val="004953DE"/>
    <w:rsid w:val="00496236"/>
    <w:rsid w:val="0049646C"/>
    <w:rsid w:val="00496DEA"/>
    <w:rsid w:val="00497129"/>
    <w:rsid w:val="00497185"/>
    <w:rsid w:val="004A0776"/>
    <w:rsid w:val="004A1006"/>
    <w:rsid w:val="004A15DF"/>
    <w:rsid w:val="004A16E8"/>
    <w:rsid w:val="004A1784"/>
    <w:rsid w:val="004A18DD"/>
    <w:rsid w:val="004A2276"/>
    <w:rsid w:val="004A2669"/>
    <w:rsid w:val="004A2DC2"/>
    <w:rsid w:val="004A33C2"/>
    <w:rsid w:val="004A3BCF"/>
    <w:rsid w:val="004A3E0B"/>
    <w:rsid w:val="004A408C"/>
    <w:rsid w:val="004A4332"/>
    <w:rsid w:val="004A497C"/>
    <w:rsid w:val="004A57EA"/>
    <w:rsid w:val="004A6290"/>
    <w:rsid w:val="004A68BF"/>
    <w:rsid w:val="004A78F7"/>
    <w:rsid w:val="004A7C84"/>
    <w:rsid w:val="004B0137"/>
    <w:rsid w:val="004B0256"/>
    <w:rsid w:val="004B049D"/>
    <w:rsid w:val="004B06F7"/>
    <w:rsid w:val="004B12AF"/>
    <w:rsid w:val="004B13A8"/>
    <w:rsid w:val="004B1F8B"/>
    <w:rsid w:val="004B21FD"/>
    <w:rsid w:val="004B2659"/>
    <w:rsid w:val="004B2887"/>
    <w:rsid w:val="004B28FA"/>
    <w:rsid w:val="004B2BC2"/>
    <w:rsid w:val="004B2E58"/>
    <w:rsid w:val="004B31D1"/>
    <w:rsid w:val="004B32B2"/>
    <w:rsid w:val="004B3EF5"/>
    <w:rsid w:val="004B4596"/>
    <w:rsid w:val="004B5272"/>
    <w:rsid w:val="004B5534"/>
    <w:rsid w:val="004B5541"/>
    <w:rsid w:val="004B57B5"/>
    <w:rsid w:val="004B5C8A"/>
    <w:rsid w:val="004B65D4"/>
    <w:rsid w:val="004B6D65"/>
    <w:rsid w:val="004B7545"/>
    <w:rsid w:val="004B7A16"/>
    <w:rsid w:val="004B7A64"/>
    <w:rsid w:val="004B7E87"/>
    <w:rsid w:val="004C054F"/>
    <w:rsid w:val="004C0936"/>
    <w:rsid w:val="004C0CD4"/>
    <w:rsid w:val="004C0F65"/>
    <w:rsid w:val="004C17DD"/>
    <w:rsid w:val="004C2635"/>
    <w:rsid w:val="004C2E68"/>
    <w:rsid w:val="004C4441"/>
    <w:rsid w:val="004C5506"/>
    <w:rsid w:val="004C5AE3"/>
    <w:rsid w:val="004C5D7D"/>
    <w:rsid w:val="004C6923"/>
    <w:rsid w:val="004C6A63"/>
    <w:rsid w:val="004C6D93"/>
    <w:rsid w:val="004C73ED"/>
    <w:rsid w:val="004C7AA1"/>
    <w:rsid w:val="004D04BC"/>
    <w:rsid w:val="004D2750"/>
    <w:rsid w:val="004D3042"/>
    <w:rsid w:val="004D5895"/>
    <w:rsid w:val="004D5BC9"/>
    <w:rsid w:val="004D5D63"/>
    <w:rsid w:val="004D5F67"/>
    <w:rsid w:val="004D61B6"/>
    <w:rsid w:val="004D67BA"/>
    <w:rsid w:val="004D69CB"/>
    <w:rsid w:val="004E020E"/>
    <w:rsid w:val="004E0652"/>
    <w:rsid w:val="004E0DB6"/>
    <w:rsid w:val="004E1335"/>
    <w:rsid w:val="004E14DF"/>
    <w:rsid w:val="004E17A0"/>
    <w:rsid w:val="004E1AA8"/>
    <w:rsid w:val="004E1BC4"/>
    <w:rsid w:val="004E232B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F84"/>
    <w:rsid w:val="004E6A24"/>
    <w:rsid w:val="004E6F26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204"/>
    <w:rsid w:val="004F47C7"/>
    <w:rsid w:val="004F4FD3"/>
    <w:rsid w:val="004F544B"/>
    <w:rsid w:val="004F5B1C"/>
    <w:rsid w:val="004F5CE3"/>
    <w:rsid w:val="004F5F7D"/>
    <w:rsid w:val="004F636E"/>
    <w:rsid w:val="004F6923"/>
    <w:rsid w:val="004F714A"/>
    <w:rsid w:val="0050021F"/>
    <w:rsid w:val="005008BD"/>
    <w:rsid w:val="00500E61"/>
    <w:rsid w:val="005016E6"/>
    <w:rsid w:val="005017E1"/>
    <w:rsid w:val="0050299E"/>
    <w:rsid w:val="0050399A"/>
    <w:rsid w:val="00504C63"/>
    <w:rsid w:val="00504EEF"/>
    <w:rsid w:val="0050517E"/>
    <w:rsid w:val="005053F6"/>
    <w:rsid w:val="00506784"/>
    <w:rsid w:val="00507510"/>
    <w:rsid w:val="0050757F"/>
    <w:rsid w:val="005076D5"/>
    <w:rsid w:val="00507E72"/>
    <w:rsid w:val="00510B04"/>
    <w:rsid w:val="00510E49"/>
    <w:rsid w:val="00511211"/>
    <w:rsid w:val="00511324"/>
    <w:rsid w:val="00511864"/>
    <w:rsid w:val="00511BDE"/>
    <w:rsid w:val="00511E81"/>
    <w:rsid w:val="005130DA"/>
    <w:rsid w:val="005139B5"/>
    <w:rsid w:val="00513A83"/>
    <w:rsid w:val="00513D07"/>
    <w:rsid w:val="005155E8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417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C87"/>
    <w:rsid w:val="00526DB2"/>
    <w:rsid w:val="00527F24"/>
    <w:rsid w:val="0053024E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23"/>
    <w:rsid w:val="00533599"/>
    <w:rsid w:val="00533F9F"/>
    <w:rsid w:val="005351DB"/>
    <w:rsid w:val="00535592"/>
    <w:rsid w:val="005365C1"/>
    <w:rsid w:val="00536BB1"/>
    <w:rsid w:val="00536D79"/>
    <w:rsid w:val="005404D9"/>
    <w:rsid w:val="00540F54"/>
    <w:rsid w:val="0054102B"/>
    <w:rsid w:val="005410F3"/>
    <w:rsid w:val="00541E2D"/>
    <w:rsid w:val="00542334"/>
    <w:rsid w:val="00542E45"/>
    <w:rsid w:val="005439C0"/>
    <w:rsid w:val="005439FC"/>
    <w:rsid w:val="0054410F"/>
    <w:rsid w:val="005441E5"/>
    <w:rsid w:val="005442B7"/>
    <w:rsid w:val="00544819"/>
    <w:rsid w:val="00544870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410E"/>
    <w:rsid w:val="0055457C"/>
    <w:rsid w:val="0055561A"/>
    <w:rsid w:val="00555634"/>
    <w:rsid w:val="00555836"/>
    <w:rsid w:val="00555DC9"/>
    <w:rsid w:val="00556318"/>
    <w:rsid w:val="0055711C"/>
    <w:rsid w:val="00557E0D"/>
    <w:rsid w:val="00561FCF"/>
    <w:rsid w:val="00562568"/>
    <w:rsid w:val="00562B43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50C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67DB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5EA9"/>
    <w:rsid w:val="0057602C"/>
    <w:rsid w:val="00576559"/>
    <w:rsid w:val="005765C4"/>
    <w:rsid w:val="00577E8B"/>
    <w:rsid w:val="0058063B"/>
    <w:rsid w:val="00580C52"/>
    <w:rsid w:val="00581150"/>
    <w:rsid w:val="005819BB"/>
    <w:rsid w:val="00581BE4"/>
    <w:rsid w:val="00581E7D"/>
    <w:rsid w:val="0058260A"/>
    <w:rsid w:val="00582D1E"/>
    <w:rsid w:val="005845EA"/>
    <w:rsid w:val="00584810"/>
    <w:rsid w:val="00584B72"/>
    <w:rsid w:val="00584B7B"/>
    <w:rsid w:val="00585A95"/>
    <w:rsid w:val="00585F0A"/>
    <w:rsid w:val="00586634"/>
    <w:rsid w:val="00586842"/>
    <w:rsid w:val="00587360"/>
    <w:rsid w:val="005875A2"/>
    <w:rsid w:val="00587750"/>
    <w:rsid w:val="00587A63"/>
    <w:rsid w:val="00590970"/>
    <w:rsid w:val="0059256A"/>
    <w:rsid w:val="005926EC"/>
    <w:rsid w:val="00592847"/>
    <w:rsid w:val="00592D10"/>
    <w:rsid w:val="005942F3"/>
    <w:rsid w:val="00594A1C"/>
    <w:rsid w:val="00596D54"/>
    <w:rsid w:val="00597593"/>
    <w:rsid w:val="00597E8E"/>
    <w:rsid w:val="005A0993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4FA"/>
    <w:rsid w:val="005A35C4"/>
    <w:rsid w:val="005A3C6A"/>
    <w:rsid w:val="005A4AA6"/>
    <w:rsid w:val="005A68F2"/>
    <w:rsid w:val="005A6E11"/>
    <w:rsid w:val="005A6EB7"/>
    <w:rsid w:val="005A7608"/>
    <w:rsid w:val="005A76B4"/>
    <w:rsid w:val="005A7731"/>
    <w:rsid w:val="005A79CD"/>
    <w:rsid w:val="005B0EAA"/>
    <w:rsid w:val="005B149B"/>
    <w:rsid w:val="005B167A"/>
    <w:rsid w:val="005B1803"/>
    <w:rsid w:val="005B18C3"/>
    <w:rsid w:val="005B19EE"/>
    <w:rsid w:val="005B2019"/>
    <w:rsid w:val="005B33DC"/>
    <w:rsid w:val="005B33FC"/>
    <w:rsid w:val="005B46FD"/>
    <w:rsid w:val="005B47BF"/>
    <w:rsid w:val="005B5F64"/>
    <w:rsid w:val="005B64AA"/>
    <w:rsid w:val="005B6E7C"/>
    <w:rsid w:val="005B7129"/>
    <w:rsid w:val="005B77A1"/>
    <w:rsid w:val="005B7DFA"/>
    <w:rsid w:val="005C0C02"/>
    <w:rsid w:val="005C1E55"/>
    <w:rsid w:val="005C1FD7"/>
    <w:rsid w:val="005C332A"/>
    <w:rsid w:val="005C38E9"/>
    <w:rsid w:val="005C48C1"/>
    <w:rsid w:val="005C49B1"/>
    <w:rsid w:val="005C51F5"/>
    <w:rsid w:val="005C632D"/>
    <w:rsid w:val="005C6A18"/>
    <w:rsid w:val="005C7085"/>
    <w:rsid w:val="005C70CE"/>
    <w:rsid w:val="005C7E88"/>
    <w:rsid w:val="005D03A9"/>
    <w:rsid w:val="005D0561"/>
    <w:rsid w:val="005D0600"/>
    <w:rsid w:val="005D0BA6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40F1"/>
    <w:rsid w:val="005D437B"/>
    <w:rsid w:val="005D5B5A"/>
    <w:rsid w:val="005D5C62"/>
    <w:rsid w:val="005D6596"/>
    <w:rsid w:val="005D65B5"/>
    <w:rsid w:val="005D6AF0"/>
    <w:rsid w:val="005D70AE"/>
    <w:rsid w:val="005E03A4"/>
    <w:rsid w:val="005E0634"/>
    <w:rsid w:val="005E06BF"/>
    <w:rsid w:val="005E1566"/>
    <w:rsid w:val="005E1B5E"/>
    <w:rsid w:val="005E1C22"/>
    <w:rsid w:val="005E289D"/>
    <w:rsid w:val="005E28B1"/>
    <w:rsid w:val="005E2F77"/>
    <w:rsid w:val="005E328C"/>
    <w:rsid w:val="005E3A7C"/>
    <w:rsid w:val="005E3ADD"/>
    <w:rsid w:val="005E40BD"/>
    <w:rsid w:val="005E438B"/>
    <w:rsid w:val="005E466C"/>
    <w:rsid w:val="005E5391"/>
    <w:rsid w:val="005E56E4"/>
    <w:rsid w:val="005E5707"/>
    <w:rsid w:val="005E5753"/>
    <w:rsid w:val="005E614F"/>
    <w:rsid w:val="005E6E26"/>
    <w:rsid w:val="005E72E4"/>
    <w:rsid w:val="005E78D0"/>
    <w:rsid w:val="005F15DC"/>
    <w:rsid w:val="005F240A"/>
    <w:rsid w:val="005F24D4"/>
    <w:rsid w:val="005F2506"/>
    <w:rsid w:val="005F2D96"/>
    <w:rsid w:val="005F2DB8"/>
    <w:rsid w:val="005F3501"/>
    <w:rsid w:val="005F3A4E"/>
    <w:rsid w:val="005F4AA6"/>
    <w:rsid w:val="005F4FCC"/>
    <w:rsid w:val="005F626B"/>
    <w:rsid w:val="005F65CF"/>
    <w:rsid w:val="005F6CC2"/>
    <w:rsid w:val="005F6CDB"/>
    <w:rsid w:val="005F720F"/>
    <w:rsid w:val="005F746B"/>
    <w:rsid w:val="00601D01"/>
    <w:rsid w:val="00602306"/>
    <w:rsid w:val="00602918"/>
    <w:rsid w:val="00603239"/>
    <w:rsid w:val="0060331D"/>
    <w:rsid w:val="00603635"/>
    <w:rsid w:val="00603C47"/>
    <w:rsid w:val="00603E8C"/>
    <w:rsid w:val="006053E2"/>
    <w:rsid w:val="00605728"/>
    <w:rsid w:val="00605E69"/>
    <w:rsid w:val="00605FB6"/>
    <w:rsid w:val="00607CAE"/>
    <w:rsid w:val="0061051A"/>
    <w:rsid w:val="006105B8"/>
    <w:rsid w:val="0061078F"/>
    <w:rsid w:val="006110BC"/>
    <w:rsid w:val="00611B6C"/>
    <w:rsid w:val="00611ED8"/>
    <w:rsid w:val="00612BD5"/>
    <w:rsid w:val="00612D5B"/>
    <w:rsid w:val="00612F71"/>
    <w:rsid w:val="00612F79"/>
    <w:rsid w:val="00615159"/>
    <w:rsid w:val="006152C3"/>
    <w:rsid w:val="00615544"/>
    <w:rsid w:val="0061632E"/>
    <w:rsid w:val="00616EF6"/>
    <w:rsid w:val="0061778F"/>
    <w:rsid w:val="00617A17"/>
    <w:rsid w:val="00617C6B"/>
    <w:rsid w:val="00617D39"/>
    <w:rsid w:val="006202EF"/>
    <w:rsid w:val="0062053B"/>
    <w:rsid w:val="00620FBB"/>
    <w:rsid w:val="00621690"/>
    <w:rsid w:val="006216CD"/>
    <w:rsid w:val="00621C12"/>
    <w:rsid w:val="006222D4"/>
    <w:rsid w:val="00622D9B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261C6"/>
    <w:rsid w:val="00626C7B"/>
    <w:rsid w:val="00630089"/>
    <w:rsid w:val="006302DE"/>
    <w:rsid w:val="00630AFB"/>
    <w:rsid w:val="00630F7B"/>
    <w:rsid w:val="006317B8"/>
    <w:rsid w:val="00631A01"/>
    <w:rsid w:val="00631ED4"/>
    <w:rsid w:val="006349B7"/>
    <w:rsid w:val="00634CF7"/>
    <w:rsid w:val="006351D9"/>
    <w:rsid w:val="00635CA9"/>
    <w:rsid w:val="00635E4E"/>
    <w:rsid w:val="0063690A"/>
    <w:rsid w:val="00636BE0"/>
    <w:rsid w:val="00636E1B"/>
    <w:rsid w:val="00637683"/>
    <w:rsid w:val="00637A3E"/>
    <w:rsid w:val="00640542"/>
    <w:rsid w:val="00640CEA"/>
    <w:rsid w:val="0064201E"/>
    <w:rsid w:val="00642670"/>
    <w:rsid w:val="0064285E"/>
    <w:rsid w:val="00642AB0"/>
    <w:rsid w:val="00642C08"/>
    <w:rsid w:val="0064340B"/>
    <w:rsid w:val="0064344A"/>
    <w:rsid w:val="00643A4D"/>
    <w:rsid w:val="00644FCA"/>
    <w:rsid w:val="00645624"/>
    <w:rsid w:val="00645A3C"/>
    <w:rsid w:val="00646081"/>
    <w:rsid w:val="00646C6E"/>
    <w:rsid w:val="00646C84"/>
    <w:rsid w:val="006477C3"/>
    <w:rsid w:val="00647CFE"/>
    <w:rsid w:val="00650E08"/>
    <w:rsid w:val="00650E6C"/>
    <w:rsid w:val="0065120B"/>
    <w:rsid w:val="00651C82"/>
    <w:rsid w:val="006521A0"/>
    <w:rsid w:val="00652376"/>
    <w:rsid w:val="00652912"/>
    <w:rsid w:val="00653966"/>
    <w:rsid w:val="00653B37"/>
    <w:rsid w:val="00653C7B"/>
    <w:rsid w:val="0065418D"/>
    <w:rsid w:val="00655671"/>
    <w:rsid w:val="00655691"/>
    <w:rsid w:val="006556A7"/>
    <w:rsid w:val="006566CE"/>
    <w:rsid w:val="00656E18"/>
    <w:rsid w:val="00657735"/>
    <w:rsid w:val="00660B53"/>
    <w:rsid w:val="00660E77"/>
    <w:rsid w:val="0066101F"/>
    <w:rsid w:val="00662454"/>
    <w:rsid w:val="00662FBD"/>
    <w:rsid w:val="00663006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3BB"/>
    <w:rsid w:val="0067343D"/>
    <w:rsid w:val="006740D8"/>
    <w:rsid w:val="0067410F"/>
    <w:rsid w:val="00674646"/>
    <w:rsid w:val="00674C1C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22D6"/>
    <w:rsid w:val="00683575"/>
    <w:rsid w:val="00683636"/>
    <w:rsid w:val="0068398D"/>
    <w:rsid w:val="006839DF"/>
    <w:rsid w:val="00683D8E"/>
    <w:rsid w:val="00684074"/>
    <w:rsid w:val="0068495D"/>
    <w:rsid w:val="00684C53"/>
    <w:rsid w:val="0068517B"/>
    <w:rsid w:val="006876B4"/>
    <w:rsid w:val="00687ACC"/>
    <w:rsid w:val="00690034"/>
    <w:rsid w:val="006902EE"/>
    <w:rsid w:val="0069051C"/>
    <w:rsid w:val="00691638"/>
    <w:rsid w:val="006920F2"/>
    <w:rsid w:val="006930A7"/>
    <w:rsid w:val="006934E5"/>
    <w:rsid w:val="00693D52"/>
    <w:rsid w:val="006942C5"/>
    <w:rsid w:val="006954E8"/>
    <w:rsid w:val="00695CC9"/>
    <w:rsid w:val="006965E8"/>
    <w:rsid w:val="00696A78"/>
    <w:rsid w:val="00696CC5"/>
    <w:rsid w:val="006A0BB7"/>
    <w:rsid w:val="006A1060"/>
    <w:rsid w:val="006A15D8"/>
    <w:rsid w:val="006A209C"/>
    <w:rsid w:val="006A3616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52A"/>
    <w:rsid w:val="006A780B"/>
    <w:rsid w:val="006A7968"/>
    <w:rsid w:val="006A7C89"/>
    <w:rsid w:val="006A7F81"/>
    <w:rsid w:val="006B07FA"/>
    <w:rsid w:val="006B09E1"/>
    <w:rsid w:val="006B120D"/>
    <w:rsid w:val="006B18B2"/>
    <w:rsid w:val="006B1AF3"/>
    <w:rsid w:val="006B241B"/>
    <w:rsid w:val="006B34E9"/>
    <w:rsid w:val="006B3BF0"/>
    <w:rsid w:val="006B3CE4"/>
    <w:rsid w:val="006B3EF3"/>
    <w:rsid w:val="006B43C7"/>
    <w:rsid w:val="006B45BA"/>
    <w:rsid w:val="006B4777"/>
    <w:rsid w:val="006B500D"/>
    <w:rsid w:val="006B5F74"/>
    <w:rsid w:val="006B631E"/>
    <w:rsid w:val="006B6420"/>
    <w:rsid w:val="006B743E"/>
    <w:rsid w:val="006B78EB"/>
    <w:rsid w:val="006B794C"/>
    <w:rsid w:val="006B7A43"/>
    <w:rsid w:val="006C00DA"/>
    <w:rsid w:val="006C0193"/>
    <w:rsid w:val="006C0733"/>
    <w:rsid w:val="006C0B59"/>
    <w:rsid w:val="006C1215"/>
    <w:rsid w:val="006C1595"/>
    <w:rsid w:val="006C191F"/>
    <w:rsid w:val="006C1D2F"/>
    <w:rsid w:val="006C248C"/>
    <w:rsid w:val="006C2CC8"/>
    <w:rsid w:val="006C2E91"/>
    <w:rsid w:val="006C3903"/>
    <w:rsid w:val="006C3A6D"/>
    <w:rsid w:val="006C3FEE"/>
    <w:rsid w:val="006C4513"/>
    <w:rsid w:val="006C4FF6"/>
    <w:rsid w:val="006C55BD"/>
    <w:rsid w:val="006C5856"/>
    <w:rsid w:val="006C5B5B"/>
    <w:rsid w:val="006C719D"/>
    <w:rsid w:val="006D0E32"/>
    <w:rsid w:val="006D168E"/>
    <w:rsid w:val="006D1B21"/>
    <w:rsid w:val="006D1F7F"/>
    <w:rsid w:val="006D239D"/>
    <w:rsid w:val="006D288B"/>
    <w:rsid w:val="006D2913"/>
    <w:rsid w:val="006D2FD2"/>
    <w:rsid w:val="006D332C"/>
    <w:rsid w:val="006D3481"/>
    <w:rsid w:val="006D3769"/>
    <w:rsid w:val="006D3BB8"/>
    <w:rsid w:val="006D3D4F"/>
    <w:rsid w:val="006D4892"/>
    <w:rsid w:val="006D5FD1"/>
    <w:rsid w:val="006D6367"/>
    <w:rsid w:val="006D685A"/>
    <w:rsid w:val="006D6DA0"/>
    <w:rsid w:val="006D73FD"/>
    <w:rsid w:val="006D7AB4"/>
    <w:rsid w:val="006D7C87"/>
    <w:rsid w:val="006E0B99"/>
    <w:rsid w:val="006E1296"/>
    <w:rsid w:val="006E174F"/>
    <w:rsid w:val="006E2961"/>
    <w:rsid w:val="006E2DF1"/>
    <w:rsid w:val="006E346B"/>
    <w:rsid w:val="006E43B1"/>
    <w:rsid w:val="006E4505"/>
    <w:rsid w:val="006E5F9D"/>
    <w:rsid w:val="006E622F"/>
    <w:rsid w:val="006E6749"/>
    <w:rsid w:val="006E6D6E"/>
    <w:rsid w:val="006E6DC2"/>
    <w:rsid w:val="006E71D2"/>
    <w:rsid w:val="006E7264"/>
    <w:rsid w:val="006E73E6"/>
    <w:rsid w:val="006E7A88"/>
    <w:rsid w:val="006E7B2C"/>
    <w:rsid w:val="006E7C68"/>
    <w:rsid w:val="006F00A9"/>
    <w:rsid w:val="006F04ED"/>
    <w:rsid w:val="006F0B27"/>
    <w:rsid w:val="006F0B72"/>
    <w:rsid w:val="006F0B7A"/>
    <w:rsid w:val="006F1850"/>
    <w:rsid w:val="006F1C6E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D9A"/>
    <w:rsid w:val="006F6F0C"/>
    <w:rsid w:val="006F765F"/>
    <w:rsid w:val="007006C2"/>
    <w:rsid w:val="007008AC"/>
    <w:rsid w:val="00701B03"/>
    <w:rsid w:val="00702683"/>
    <w:rsid w:val="007034D3"/>
    <w:rsid w:val="00703CE1"/>
    <w:rsid w:val="00703EE7"/>
    <w:rsid w:val="00704010"/>
    <w:rsid w:val="007049A7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7D4"/>
    <w:rsid w:val="00710DD8"/>
    <w:rsid w:val="00710E6D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4CDE"/>
    <w:rsid w:val="00714FB5"/>
    <w:rsid w:val="00715818"/>
    <w:rsid w:val="00715C33"/>
    <w:rsid w:val="007161B6"/>
    <w:rsid w:val="007161EF"/>
    <w:rsid w:val="00716306"/>
    <w:rsid w:val="0071630B"/>
    <w:rsid w:val="007163ED"/>
    <w:rsid w:val="007168D7"/>
    <w:rsid w:val="007173F2"/>
    <w:rsid w:val="00717A96"/>
    <w:rsid w:val="00717C2F"/>
    <w:rsid w:val="00717F89"/>
    <w:rsid w:val="00720E90"/>
    <w:rsid w:val="0072150E"/>
    <w:rsid w:val="007215A8"/>
    <w:rsid w:val="00721CF4"/>
    <w:rsid w:val="00722590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84C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5DE8"/>
    <w:rsid w:val="00736AFE"/>
    <w:rsid w:val="007377EF"/>
    <w:rsid w:val="00737D28"/>
    <w:rsid w:val="00740935"/>
    <w:rsid w:val="00740CFE"/>
    <w:rsid w:val="007412DF"/>
    <w:rsid w:val="0074191F"/>
    <w:rsid w:val="00741CB4"/>
    <w:rsid w:val="00742262"/>
    <w:rsid w:val="00742673"/>
    <w:rsid w:val="007426A7"/>
    <w:rsid w:val="00744D0E"/>
    <w:rsid w:val="00744F55"/>
    <w:rsid w:val="007450E5"/>
    <w:rsid w:val="00745DBB"/>
    <w:rsid w:val="007461FD"/>
    <w:rsid w:val="007463D4"/>
    <w:rsid w:val="007476A0"/>
    <w:rsid w:val="00747CF2"/>
    <w:rsid w:val="00747FC1"/>
    <w:rsid w:val="007501F6"/>
    <w:rsid w:val="0075083C"/>
    <w:rsid w:val="00750C6F"/>
    <w:rsid w:val="00750F7D"/>
    <w:rsid w:val="00750F95"/>
    <w:rsid w:val="0075103C"/>
    <w:rsid w:val="007512FE"/>
    <w:rsid w:val="00751382"/>
    <w:rsid w:val="00751829"/>
    <w:rsid w:val="00751836"/>
    <w:rsid w:val="00751B7A"/>
    <w:rsid w:val="00751BDB"/>
    <w:rsid w:val="00751CB9"/>
    <w:rsid w:val="007520B2"/>
    <w:rsid w:val="00752425"/>
    <w:rsid w:val="007525F8"/>
    <w:rsid w:val="00752789"/>
    <w:rsid w:val="007527B2"/>
    <w:rsid w:val="00752EB0"/>
    <w:rsid w:val="0075310C"/>
    <w:rsid w:val="0075352A"/>
    <w:rsid w:val="00754555"/>
    <w:rsid w:val="00754D28"/>
    <w:rsid w:val="00755284"/>
    <w:rsid w:val="007552AB"/>
    <w:rsid w:val="007555E9"/>
    <w:rsid w:val="00755E93"/>
    <w:rsid w:val="00755FA2"/>
    <w:rsid w:val="0075630A"/>
    <w:rsid w:val="00757409"/>
    <w:rsid w:val="00757D45"/>
    <w:rsid w:val="00760D30"/>
    <w:rsid w:val="00761BEA"/>
    <w:rsid w:val="007624E9"/>
    <w:rsid w:val="007629B9"/>
    <w:rsid w:val="00762E0B"/>
    <w:rsid w:val="00763510"/>
    <w:rsid w:val="00763831"/>
    <w:rsid w:val="00763E0D"/>
    <w:rsid w:val="00763E10"/>
    <w:rsid w:val="00764292"/>
    <w:rsid w:val="00764BB7"/>
    <w:rsid w:val="00765769"/>
    <w:rsid w:val="00765D2D"/>
    <w:rsid w:val="00766CD5"/>
    <w:rsid w:val="00766FF2"/>
    <w:rsid w:val="00767728"/>
    <w:rsid w:val="007677C4"/>
    <w:rsid w:val="00767B6A"/>
    <w:rsid w:val="00770865"/>
    <w:rsid w:val="007718CD"/>
    <w:rsid w:val="00771BA6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2AA"/>
    <w:rsid w:val="00780617"/>
    <w:rsid w:val="007806D5"/>
    <w:rsid w:val="00780736"/>
    <w:rsid w:val="007807E6"/>
    <w:rsid w:val="00780837"/>
    <w:rsid w:val="007815A4"/>
    <w:rsid w:val="007817B3"/>
    <w:rsid w:val="007818C6"/>
    <w:rsid w:val="00782411"/>
    <w:rsid w:val="007824E0"/>
    <w:rsid w:val="007832FF"/>
    <w:rsid w:val="0078389E"/>
    <w:rsid w:val="00783BE6"/>
    <w:rsid w:val="00784A60"/>
    <w:rsid w:val="00785210"/>
    <w:rsid w:val="00786432"/>
    <w:rsid w:val="007869D1"/>
    <w:rsid w:val="00790604"/>
    <w:rsid w:val="007907D5"/>
    <w:rsid w:val="00790830"/>
    <w:rsid w:val="00790CEA"/>
    <w:rsid w:val="00791229"/>
    <w:rsid w:val="00791B7B"/>
    <w:rsid w:val="007924C6"/>
    <w:rsid w:val="0079315C"/>
    <w:rsid w:val="00793E04"/>
    <w:rsid w:val="00794652"/>
    <w:rsid w:val="00794CD5"/>
    <w:rsid w:val="00794E63"/>
    <w:rsid w:val="00794F70"/>
    <w:rsid w:val="00795C72"/>
    <w:rsid w:val="00795DE7"/>
    <w:rsid w:val="00795FED"/>
    <w:rsid w:val="00796526"/>
    <w:rsid w:val="00796953"/>
    <w:rsid w:val="007977BD"/>
    <w:rsid w:val="007A0373"/>
    <w:rsid w:val="007A08FA"/>
    <w:rsid w:val="007A0A81"/>
    <w:rsid w:val="007A1338"/>
    <w:rsid w:val="007A1506"/>
    <w:rsid w:val="007A1669"/>
    <w:rsid w:val="007A1C03"/>
    <w:rsid w:val="007A1DA1"/>
    <w:rsid w:val="007A278A"/>
    <w:rsid w:val="007A3D3C"/>
    <w:rsid w:val="007A4575"/>
    <w:rsid w:val="007A464C"/>
    <w:rsid w:val="007A49CC"/>
    <w:rsid w:val="007A4B34"/>
    <w:rsid w:val="007A5252"/>
    <w:rsid w:val="007A5414"/>
    <w:rsid w:val="007A558F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39D2"/>
    <w:rsid w:val="007B41BD"/>
    <w:rsid w:val="007B4341"/>
    <w:rsid w:val="007B5567"/>
    <w:rsid w:val="007B5611"/>
    <w:rsid w:val="007B60AA"/>
    <w:rsid w:val="007B6197"/>
    <w:rsid w:val="007B61DC"/>
    <w:rsid w:val="007B6257"/>
    <w:rsid w:val="007B6341"/>
    <w:rsid w:val="007B6349"/>
    <w:rsid w:val="007B64AB"/>
    <w:rsid w:val="007B70C3"/>
    <w:rsid w:val="007C1959"/>
    <w:rsid w:val="007C26CE"/>
    <w:rsid w:val="007C3C67"/>
    <w:rsid w:val="007C3DBC"/>
    <w:rsid w:val="007C4CB8"/>
    <w:rsid w:val="007C5943"/>
    <w:rsid w:val="007C5A9D"/>
    <w:rsid w:val="007C6603"/>
    <w:rsid w:val="007C6810"/>
    <w:rsid w:val="007C6F92"/>
    <w:rsid w:val="007C76F6"/>
    <w:rsid w:val="007C775F"/>
    <w:rsid w:val="007D07FE"/>
    <w:rsid w:val="007D0A6B"/>
    <w:rsid w:val="007D0F8F"/>
    <w:rsid w:val="007D18DD"/>
    <w:rsid w:val="007D245F"/>
    <w:rsid w:val="007D2DAA"/>
    <w:rsid w:val="007D3A68"/>
    <w:rsid w:val="007D3E81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81F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B8E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56DD"/>
    <w:rsid w:val="007F62A3"/>
    <w:rsid w:val="007F6553"/>
    <w:rsid w:val="007F695D"/>
    <w:rsid w:val="007F69D3"/>
    <w:rsid w:val="007F6BA7"/>
    <w:rsid w:val="007F7089"/>
    <w:rsid w:val="007F7424"/>
    <w:rsid w:val="007F75A4"/>
    <w:rsid w:val="007F77BC"/>
    <w:rsid w:val="00800AE1"/>
    <w:rsid w:val="0080177B"/>
    <w:rsid w:val="0080337C"/>
    <w:rsid w:val="008037C2"/>
    <w:rsid w:val="00803C49"/>
    <w:rsid w:val="00804326"/>
    <w:rsid w:val="00804C3D"/>
    <w:rsid w:val="00805199"/>
    <w:rsid w:val="008057EB"/>
    <w:rsid w:val="00805C60"/>
    <w:rsid w:val="00805D51"/>
    <w:rsid w:val="00805E18"/>
    <w:rsid w:val="008061D4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2F30"/>
    <w:rsid w:val="00813253"/>
    <w:rsid w:val="00813558"/>
    <w:rsid w:val="00813C92"/>
    <w:rsid w:val="00815469"/>
    <w:rsid w:val="008159CC"/>
    <w:rsid w:val="00815B18"/>
    <w:rsid w:val="00816047"/>
    <w:rsid w:val="00816B1E"/>
    <w:rsid w:val="00816C57"/>
    <w:rsid w:val="00817263"/>
    <w:rsid w:val="00817E89"/>
    <w:rsid w:val="008203C9"/>
    <w:rsid w:val="00820B98"/>
    <w:rsid w:val="00820E53"/>
    <w:rsid w:val="008223A0"/>
    <w:rsid w:val="00822483"/>
    <w:rsid w:val="0082393D"/>
    <w:rsid w:val="00823C05"/>
    <w:rsid w:val="00824201"/>
    <w:rsid w:val="008247AC"/>
    <w:rsid w:val="008251AF"/>
    <w:rsid w:val="00825450"/>
    <w:rsid w:val="008256D3"/>
    <w:rsid w:val="00825CE7"/>
    <w:rsid w:val="00826A72"/>
    <w:rsid w:val="00826BE9"/>
    <w:rsid w:val="008305CB"/>
    <w:rsid w:val="00830AAE"/>
    <w:rsid w:val="00831D6C"/>
    <w:rsid w:val="0083217E"/>
    <w:rsid w:val="00832628"/>
    <w:rsid w:val="00833672"/>
    <w:rsid w:val="00833CDD"/>
    <w:rsid w:val="008344E0"/>
    <w:rsid w:val="00835427"/>
    <w:rsid w:val="00835D45"/>
    <w:rsid w:val="0083650B"/>
    <w:rsid w:val="00840050"/>
    <w:rsid w:val="00840A6B"/>
    <w:rsid w:val="00840D02"/>
    <w:rsid w:val="0084130A"/>
    <w:rsid w:val="0084135F"/>
    <w:rsid w:val="00841DF6"/>
    <w:rsid w:val="00842E52"/>
    <w:rsid w:val="00844D08"/>
    <w:rsid w:val="00844D2E"/>
    <w:rsid w:val="008454A7"/>
    <w:rsid w:val="008463BB"/>
    <w:rsid w:val="00846D7A"/>
    <w:rsid w:val="0084707B"/>
    <w:rsid w:val="0084781A"/>
    <w:rsid w:val="00847AD9"/>
    <w:rsid w:val="00850222"/>
    <w:rsid w:val="00850673"/>
    <w:rsid w:val="00850A4C"/>
    <w:rsid w:val="008516FD"/>
    <w:rsid w:val="00852584"/>
    <w:rsid w:val="00852772"/>
    <w:rsid w:val="008528A7"/>
    <w:rsid w:val="0085300C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478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5B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56"/>
    <w:rsid w:val="00865F81"/>
    <w:rsid w:val="00866EA1"/>
    <w:rsid w:val="00867198"/>
    <w:rsid w:val="008679BF"/>
    <w:rsid w:val="00867CE3"/>
    <w:rsid w:val="00870768"/>
    <w:rsid w:val="00870C92"/>
    <w:rsid w:val="00870F69"/>
    <w:rsid w:val="00871E5C"/>
    <w:rsid w:val="00871F17"/>
    <w:rsid w:val="008722AB"/>
    <w:rsid w:val="00872A89"/>
    <w:rsid w:val="00872DBE"/>
    <w:rsid w:val="00873001"/>
    <w:rsid w:val="00873226"/>
    <w:rsid w:val="00873E3C"/>
    <w:rsid w:val="00873FB6"/>
    <w:rsid w:val="00874CE0"/>
    <w:rsid w:val="00874CFB"/>
    <w:rsid w:val="008764BF"/>
    <w:rsid w:val="0087657C"/>
    <w:rsid w:val="008765F7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9B8"/>
    <w:rsid w:val="00881E87"/>
    <w:rsid w:val="0088206A"/>
    <w:rsid w:val="00882274"/>
    <w:rsid w:val="00882825"/>
    <w:rsid w:val="00882EE3"/>
    <w:rsid w:val="00883317"/>
    <w:rsid w:val="0088372E"/>
    <w:rsid w:val="00883C2E"/>
    <w:rsid w:val="00883DBD"/>
    <w:rsid w:val="00884831"/>
    <w:rsid w:val="00884E9D"/>
    <w:rsid w:val="00885076"/>
    <w:rsid w:val="008859E8"/>
    <w:rsid w:val="008860F3"/>
    <w:rsid w:val="0088633B"/>
    <w:rsid w:val="008864CC"/>
    <w:rsid w:val="0088700A"/>
    <w:rsid w:val="008870BC"/>
    <w:rsid w:val="0088721E"/>
    <w:rsid w:val="00887842"/>
    <w:rsid w:val="00887E7E"/>
    <w:rsid w:val="0089161B"/>
    <w:rsid w:val="0089183D"/>
    <w:rsid w:val="00892CF0"/>
    <w:rsid w:val="008934E6"/>
    <w:rsid w:val="0089390B"/>
    <w:rsid w:val="008939F5"/>
    <w:rsid w:val="008940E5"/>
    <w:rsid w:val="008941EC"/>
    <w:rsid w:val="008945A7"/>
    <w:rsid w:val="008951F4"/>
    <w:rsid w:val="00895914"/>
    <w:rsid w:val="00895B68"/>
    <w:rsid w:val="00895FFF"/>
    <w:rsid w:val="008963D0"/>
    <w:rsid w:val="00896CB8"/>
    <w:rsid w:val="008971E7"/>
    <w:rsid w:val="008A06FB"/>
    <w:rsid w:val="008A078D"/>
    <w:rsid w:val="008A1673"/>
    <w:rsid w:val="008A1BFE"/>
    <w:rsid w:val="008A2839"/>
    <w:rsid w:val="008A2AEC"/>
    <w:rsid w:val="008A3061"/>
    <w:rsid w:val="008A3EF9"/>
    <w:rsid w:val="008A4541"/>
    <w:rsid w:val="008A4FED"/>
    <w:rsid w:val="008A57F6"/>
    <w:rsid w:val="008A58BF"/>
    <w:rsid w:val="008A5DD8"/>
    <w:rsid w:val="008A5EAB"/>
    <w:rsid w:val="008A687D"/>
    <w:rsid w:val="008A78D5"/>
    <w:rsid w:val="008A7AC7"/>
    <w:rsid w:val="008A7B37"/>
    <w:rsid w:val="008B10B5"/>
    <w:rsid w:val="008B1543"/>
    <w:rsid w:val="008B24A3"/>
    <w:rsid w:val="008B2B8B"/>
    <w:rsid w:val="008B30A1"/>
    <w:rsid w:val="008B41F5"/>
    <w:rsid w:val="008B5404"/>
    <w:rsid w:val="008B576B"/>
    <w:rsid w:val="008B5A4D"/>
    <w:rsid w:val="008B63F3"/>
    <w:rsid w:val="008B6878"/>
    <w:rsid w:val="008B6A71"/>
    <w:rsid w:val="008B6E2D"/>
    <w:rsid w:val="008B7203"/>
    <w:rsid w:val="008B7816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C79"/>
    <w:rsid w:val="008C1D38"/>
    <w:rsid w:val="008C23F0"/>
    <w:rsid w:val="008C2962"/>
    <w:rsid w:val="008C2B28"/>
    <w:rsid w:val="008C37AD"/>
    <w:rsid w:val="008C3EED"/>
    <w:rsid w:val="008C4A3D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2ECF"/>
    <w:rsid w:val="008D311B"/>
    <w:rsid w:val="008D317F"/>
    <w:rsid w:val="008D3B74"/>
    <w:rsid w:val="008D4096"/>
    <w:rsid w:val="008D4EEB"/>
    <w:rsid w:val="008D4FF1"/>
    <w:rsid w:val="008D558D"/>
    <w:rsid w:val="008D5BD2"/>
    <w:rsid w:val="008D61D5"/>
    <w:rsid w:val="008D6AC4"/>
    <w:rsid w:val="008D6F71"/>
    <w:rsid w:val="008D7402"/>
    <w:rsid w:val="008D7A32"/>
    <w:rsid w:val="008D7C82"/>
    <w:rsid w:val="008E02DB"/>
    <w:rsid w:val="008E06DD"/>
    <w:rsid w:val="008E0B7E"/>
    <w:rsid w:val="008E0CC5"/>
    <w:rsid w:val="008E0F71"/>
    <w:rsid w:val="008E1266"/>
    <w:rsid w:val="008E2EF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47C"/>
    <w:rsid w:val="008F14D8"/>
    <w:rsid w:val="008F1A2D"/>
    <w:rsid w:val="008F1AF9"/>
    <w:rsid w:val="008F1DA1"/>
    <w:rsid w:val="008F1EC2"/>
    <w:rsid w:val="008F2AF3"/>
    <w:rsid w:val="008F2BD1"/>
    <w:rsid w:val="008F2E17"/>
    <w:rsid w:val="008F31FF"/>
    <w:rsid w:val="008F3BFB"/>
    <w:rsid w:val="008F44A9"/>
    <w:rsid w:val="008F5217"/>
    <w:rsid w:val="008F55A3"/>
    <w:rsid w:val="008F6348"/>
    <w:rsid w:val="008F6403"/>
    <w:rsid w:val="008F65A5"/>
    <w:rsid w:val="008F6C50"/>
    <w:rsid w:val="008F71AA"/>
    <w:rsid w:val="008F71B1"/>
    <w:rsid w:val="008F732B"/>
    <w:rsid w:val="008F760B"/>
    <w:rsid w:val="008F783E"/>
    <w:rsid w:val="008F7D02"/>
    <w:rsid w:val="00900613"/>
    <w:rsid w:val="009016DC"/>
    <w:rsid w:val="00901922"/>
    <w:rsid w:val="009020C3"/>
    <w:rsid w:val="009027C1"/>
    <w:rsid w:val="00903320"/>
    <w:rsid w:val="00903456"/>
    <w:rsid w:val="00903899"/>
    <w:rsid w:val="00903C55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745"/>
    <w:rsid w:val="00911E02"/>
    <w:rsid w:val="00911FEA"/>
    <w:rsid w:val="00911FEC"/>
    <w:rsid w:val="00912696"/>
    <w:rsid w:val="00912FC1"/>
    <w:rsid w:val="0091451C"/>
    <w:rsid w:val="0091548D"/>
    <w:rsid w:val="0091588A"/>
    <w:rsid w:val="00915A1F"/>
    <w:rsid w:val="00915A54"/>
    <w:rsid w:val="00916509"/>
    <w:rsid w:val="00916C16"/>
    <w:rsid w:val="009204F8"/>
    <w:rsid w:val="00920653"/>
    <w:rsid w:val="0092095B"/>
    <w:rsid w:val="009219E5"/>
    <w:rsid w:val="00921D5D"/>
    <w:rsid w:val="00922210"/>
    <w:rsid w:val="00922349"/>
    <w:rsid w:val="00922DD1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63D3"/>
    <w:rsid w:val="00926972"/>
    <w:rsid w:val="009272F3"/>
    <w:rsid w:val="00927CD0"/>
    <w:rsid w:val="00931070"/>
    <w:rsid w:val="0093166C"/>
    <w:rsid w:val="009317A1"/>
    <w:rsid w:val="00931DE9"/>
    <w:rsid w:val="00932117"/>
    <w:rsid w:val="0093230E"/>
    <w:rsid w:val="00932CC9"/>
    <w:rsid w:val="009333B8"/>
    <w:rsid w:val="0093382B"/>
    <w:rsid w:val="00933D17"/>
    <w:rsid w:val="00933EB8"/>
    <w:rsid w:val="00934821"/>
    <w:rsid w:val="009350BD"/>
    <w:rsid w:val="009350BE"/>
    <w:rsid w:val="00935FF4"/>
    <w:rsid w:val="00935FFD"/>
    <w:rsid w:val="00937148"/>
    <w:rsid w:val="009371F8"/>
    <w:rsid w:val="009375A3"/>
    <w:rsid w:val="0094007C"/>
    <w:rsid w:val="009401F0"/>
    <w:rsid w:val="00941DCB"/>
    <w:rsid w:val="0094230F"/>
    <w:rsid w:val="00942A8A"/>
    <w:rsid w:val="00942CD7"/>
    <w:rsid w:val="00942D8B"/>
    <w:rsid w:val="00943762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1CA4"/>
    <w:rsid w:val="0095287D"/>
    <w:rsid w:val="00953407"/>
    <w:rsid w:val="00953A3C"/>
    <w:rsid w:val="00954256"/>
    <w:rsid w:val="00954497"/>
    <w:rsid w:val="00954BA8"/>
    <w:rsid w:val="00954E5C"/>
    <w:rsid w:val="009551C8"/>
    <w:rsid w:val="00956169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6A18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1F1A"/>
    <w:rsid w:val="00972852"/>
    <w:rsid w:val="009728BC"/>
    <w:rsid w:val="00972965"/>
    <w:rsid w:val="00972E58"/>
    <w:rsid w:val="00972FFD"/>
    <w:rsid w:val="009732DB"/>
    <w:rsid w:val="009739CF"/>
    <w:rsid w:val="00974805"/>
    <w:rsid w:val="0097593A"/>
    <w:rsid w:val="009759D1"/>
    <w:rsid w:val="00975E02"/>
    <w:rsid w:val="009760EC"/>
    <w:rsid w:val="0097611C"/>
    <w:rsid w:val="00977627"/>
    <w:rsid w:val="009778EB"/>
    <w:rsid w:val="009779C3"/>
    <w:rsid w:val="00977B61"/>
    <w:rsid w:val="009801FA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657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242"/>
    <w:rsid w:val="0099262E"/>
    <w:rsid w:val="009927EE"/>
    <w:rsid w:val="00992857"/>
    <w:rsid w:val="009936FA"/>
    <w:rsid w:val="0099403B"/>
    <w:rsid w:val="00994588"/>
    <w:rsid w:val="0099468E"/>
    <w:rsid w:val="00994C96"/>
    <w:rsid w:val="00994D4F"/>
    <w:rsid w:val="009951C9"/>
    <w:rsid w:val="00995597"/>
    <w:rsid w:val="00995FBD"/>
    <w:rsid w:val="00996AEC"/>
    <w:rsid w:val="0099777E"/>
    <w:rsid w:val="009A08F4"/>
    <w:rsid w:val="009A0CC9"/>
    <w:rsid w:val="009A16A5"/>
    <w:rsid w:val="009A237B"/>
    <w:rsid w:val="009A29C8"/>
    <w:rsid w:val="009A3FDA"/>
    <w:rsid w:val="009A4378"/>
    <w:rsid w:val="009A4B83"/>
    <w:rsid w:val="009A5039"/>
    <w:rsid w:val="009A5E4E"/>
    <w:rsid w:val="009A6184"/>
    <w:rsid w:val="009A61E7"/>
    <w:rsid w:val="009A7441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0F3"/>
    <w:rsid w:val="009B2D2E"/>
    <w:rsid w:val="009B2F54"/>
    <w:rsid w:val="009B31D3"/>
    <w:rsid w:val="009B4CE8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1709"/>
    <w:rsid w:val="009C288D"/>
    <w:rsid w:val="009C2C82"/>
    <w:rsid w:val="009C2C8C"/>
    <w:rsid w:val="009C2D18"/>
    <w:rsid w:val="009C3065"/>
    <w:rsid w:val="009C3149"/>
    <w:rsid w:val="009C336D"/>
    <w:rsid w:val="009C3EA8"/>
    <w:rsid w:val="009C4595"/>
    <w:rsid w:val="009C4609"/>
    <w:rsid w:val="009C466B"/>
    <w:rsid w:val="009C56DF"/>
    <w:rsid w:val="009C64EC"/>
    <w:rsid w:val="009C6B59"/>
    <w:rsid w:val="009C6C31"/>
    <w:rsid w:val="009C728E"/>
    <w:rsid w:val="009C761E"/>
    <w:rsid w:val="009D08A8"/>
    <w:rsid w:val="009D1062"/>
    <w:rsid w:val="009D1304"/>
    <w:rsid w:val="009D1C29"/>
    <w:rsid w:val="009D2652"/>
    <w:rsid w:val="009D27DD"/>
    <w:rsid w:val="009D2835"/>
    <w:rsid w:val="009D2A5A"/>
    <w:rsid w:val="009D2B27"/>
    <w:rsid w:val="009D4286"/>
    <w:rsid w:val="009D5724"/>
    <w:rsid w:val="009D5736"/>
    <w:rsid w:val="009D58ED"/>
    <w:rsid w:val="009D5E39"/>
    <w:rsid w:val="009D5E59"/>
    <w:rsid w:val="009D68A8"/>
    <w:rsid w:val="009D6971"/>
    <w:rsid w:val="009D751F"/>
    <w:rsid w:val="009D7F5B"/>
    <w:rsid w:val="009D7FB5"/>
    <w:rsid w:val="009E02AD"/>
    <w:rsid w:val="009E0D77"/>
    <w:rsid w:val="009E0FF9"/>
    <w:rsid w:val="009E192E"/>
    <w:rsid w:val="009E1F5D"/>
    <w:rsid w:val="009E201C"/>
    <w:rsid w:val="009E25B6"/>
    <w:rsid w:val="009E2602"/>
    <w:rsid w:val="009E35F5"/>
    <w:rsid w:val="009E45D8"/>
    <w:rsid w:val="009E4872"/>
    <w:rsid w:val="009E4952"/>
    <w:rsid w:val="009E4E0E"/>
    <w:rsid w:val="009E5506"/>
    <w:rsid w:val="009E566F"/>
    <w:rsid w:val="009E5925"/>
    <w:rsid w:val="009E618C"/>
    <w:rsid w:val="009E69C0"/>
    <w:rsid w:val="009E6DC7"/>
    <w:rsid w:val="009E6ECE"/>
    <w:rsid w:val="009E6FE9"/>
    <w:rsid w:val="009E7108"/>
    <w:rsid w:val="009E7DCC"/>
    <w:rsid w:val="009F01A0"/>
    <w:rsid w:val="009F0849"/>
    <w:rsid w:val="009F0C0D"/>
    <w:rsid w:val="009F1BA9"/>
    <w:rsid w:val="009F2810"/>
    <w:rsid w:val="009F346E"/>
    <w:rsid w:val="009F351C"/>
    <w:rsid w:val="009F385A"/>
    <w:rsid w:val="009F3E4A"/>
    <w:rsid w:val="009F44C6"/>
    <w:rsid w:val="009F5208"/>
    <w:rsid w:val="009F5343"/>
    <w:rsid w:val="009F5A2E"/>
    <w:rsid w:val="009F5BF7"/>
    <w:rsid w:val="009F5DC8"/>
    <w:rsid w:val="009F6359"/>
    <w:rsid w:val="009F66EC"/>
    <w:rsid w:val="009F6D80"/>
    <w:rsid w:val="009F6F6A"/>
    <w:rsid w:val="009F7091"/>
    <w:rsid w:val="009F7744"/>
    <w:rsid w:val="009F79D5"/>
    <w:rsid w:val="00A00050"/>
    <w:rsid w:val="00A00605"/>
    <w:rsid w:val="00A00A01"/>
    <w:rsid w:val="00A0112C"/>
    <w:rsid w:val="00A014E6"/>
    <w:rsid w:val="00A01547"/>
    <w:rsid w:val="00A01961"/>
    <w:rsid w:val="00A0196F"/>
    <w:rsid w:val="00A01B64"/>
    <w:rsid w:val="00A01FC1"/>
    <w:rsid w:val="00A02774"/>
    <w:rsid w:val="00A027E3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7EE"/>
    <w:rsid w:val="00A0680F"/>
    <w:rsid w:val="00A068D0"/>
    <w:rsid w:val="00A06C84"/>
    <w:rsid w:val="00A06F1D"/>
    <w:rsid w:val="00A07146"/>
    <w:rsid w:val="00A07D18"/>
    <w:rsid w:val="00A100D7"/>
    <w:rsid w:val="00A104A9"/>
    <w:rsid w:val="00A10D24"/>
    <w:rsid w:val="00A11A14"/>
    <w:rsid w:val="00A11DF0"/>
    <w:rsid w:val="00A11F23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09F2"/>
    <w:rsid w:val="00A21063"/>
    <w:rsid w:val="00A21A9F"/>
    <w:rsid w:val="00A221E4"/>
    <w:rsid w:val="00A234AA"/>
    <w:rsid w:val="00A2381C"/>
    <w:rsid w:val="00A23ADD"/>
    <w:rsid w:val="00A248C4"/>
    <w:rsid w:val="00A24C08"/>
    <w:rsid w:val="00A24EF8"/>
    <w:rsid w:val="00A2795A"/>
    <w:rsid w:val="00A30365"/>
    <w:rsid w:val="00A306B1"/>
    <w:rsid w:val="00A3078A"/>
    <w:rsid w:val="00A30A0C"/>
    <w:rsid w:val="00A30C21"/>
    <w:rsid w:val="00A30E86"/>
    <w:rsid w:val="00A321E6"/>
    <w:rsid w:val="00A32241"/>
    <w:rsid w:val="00A32941"/>
    <w:rsid w:val="00A336DB"/>
    <w:rsid w:val="00A341F6"/>
    <w:rsid w:val="00A34B77"/>
    <w:rsid w:val="00A350E1"/>
    <w:rsid w:val="00A35253"/>
    <w:rsid w:val="00A35723"/>
    <w:rsid w:val="00A35FA5"/>
    <w:rsid w:val="00A3641F"/>
    <w:rsid w:val="00A3705C"/>
    <w:rsid w:val="00A4040E"/>
    <w:rsid w:val="00A4128F"/>
    <w:rsid w:val="00A41603"/>
    <w:rsid w:val="00A428D3"/>
    <w:rsid w:val="00A43416"/>
    <w:rsid w:val="00A43DD4"/>
    <w:rsid w:val="00A4470C"/>
    <w:rsid w:val="00A448D9"/>
    <w:rsid w:val="00A44A19"/>
    <w:rsid w:val="00A44D8C"/>
    <w:rsid w:val="00A45B25"/>
    <w:rsid w:val="00A45C23"/>
    <w:rsid w:val="00A467D3"/>
    <w:rsid w:val="00A46909"/>
    <w:rsid w:val="00A46DE2"/>
    <w:rsid w:val="00A47012"/>
    <w:rsid w:val="00A50F0E"/>
    <w:rsid w:val="00A5109E"/>
    <w:rsid w:val="00A51345"/>
    <w:rsid w:val="00A51E3F"/>
    <w:rsid w:val="00A52AB6"/>
    <w:rsid w:val="00A53073"/>
    <w:rsid w:val="00A53456"/>
    <w:rsid w:val="00A53982"/>
    <w:rsid w:val="00A53DCC"/>
    <w:rsid w:val="00A53F24"/>
    <w:rsid w:val="00A550B1"/>
    <w:rsid w:val="00A5629A"/>
    <w:rsid w:val="00A56BE4"/>
    <w:rsid w:val="00A5739B"/>
    <w:rsid w:val="00A5748E"/>
    <w:rsid w:val="00A576E9"/>
    <w:rsid w:val="00A57F0F"/>
    <w:rsid w:val="00A6057D"/>
    <w:rsid w:val="00A60D9B"/>
    <w:rsid w:val="00A61976"/>
    <w:rsid w:val="00A61DAF"/>
    <w:rsid w:val="00A61ED0"/>
    <w:rsid w:val="00A61F1C"/>
    <w:rsid w:val="00A6206C"/>
    <w:rsid w:val="00A6213F"/>
    <w:rsid w:val="00A62F0C"/>
    <w:rsid w:val="00A638A3"/>
    <w:rsid w:val="00A63EA7"/>
    <w:rsid w:val="00A64133"/>
    <w:rsid w:val="00A645A5"/>
    <w:rsid w:val="00A647E0"/>
    <w:rsid w:val="00A64B31"/>
    <w:rsid w:val="00A64BD9"/>
    <w:rsid w:val="00A6558E"/>
    <w:rsid w:val="00A65DD7"/>
    <w:rsid w:val="00A67424"/>
    <w:rsid w:val="00A67744"/>
    <w:rsid w:val="00A7012E"/>
    <w:rsid w:val="00A70F9C"/>
    <w:rsid w:val="00A719E4"/>
    <w:rsid w:val="00A732D0"/>
    <w:rsid w:val="00A736C3"/>
    <w:rsid w:val="00A742E6"/>
    <w:rsid w:val="00A75B0A"/>
    <w:rsid w:val="00A75B0D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E00"/>
    <w:rsid w:val="00A87FD3"/>
    <w:rsid w:val="00A90814"/>
    <w:rsid w:val="00A91210"/>
    <w:rsid w:val="00A91F17"/>
    <w:rsid w:val="00A91FFE"/>
    <w:rsid w:val="00A93A45"/>
    <w:rsid w:val="00A93D3F"/>
    <w:rsid w:val="00A93D95"/>
    <w:rsid w:val="00A941ED"/>
    <w:rsid w:val="00A941F9"/>
    <w:rsid w:val="00A9474C"/>
    <w:rsid w:val="00A9490F"/>
    <w:rsid w:val="00A94943"/>
    <w:rsid w:val="00A94ECA"/>
    <w:rsid w:val="00A94FF1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AA1"/>
    <w:rsid w:val="00AA0D1F"/>
    <w:rsid w:val="00AA0E14"/>
    <w:rsid w:val="00AA0EE2"/>
    <w:rsid w:val="00AA0FDC"/>
    <w:rsid w:val="00AA1367"/>
    <w:rsid w:val="00AA138F"/>
    <w:rsid w:val="00AA2D9E"/>
    <w:rsid w:val="00AA2F3A"/>
    <w:rsid w:val="00AA3562"/>
    <w:rsid w:val="00AA368E"/>
    <w:rsid w:val="00AA3AF4"/>
    <w:rsid w:val="00AA3E72"/>
    <w:rsid w:val="00AA4032"/>
    <w:rsid w:val="00AA4440"/>
    <w:rsid w:val="00AA491B"/>
    <w:rsid w:val="00AA4A10"/>
    <w:rsid w:val="00AA6158"/>
    <w:rsid w:val="00AA6EDE"/>
    <w:rsid w:val="00AA7FA7"/>
    <w:rsid w:val="00AB0A9F"/>
    <w:rsid w:val="00AB1302"/>
    <w:rsid w:val="00AB1A0D"/>
    <w:rsid w:val="00AB2BB3"/>
    <w:rsid w:val="00AB304C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09B6"/>
    <w:rsid w:val="00AC1012"/>
    <w:rsid w:val="00AC112C"/>
    <w:rsid w:val="00AC19BC"/>
    <w:rsid w:val="00AC19CD"/>
    <w:rsid w:val="00AC1DE7"/>
    <w:rsid w:val="00AC2639"/>
    <w:rsid w:val="00AC2853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BC8"/>
    <w:rsid w:val="00AC5DDF"/>
    <w:rsid w:val="00AC62F1"/>
    <w:rsid w:val="00AC65FC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0C31"/>
    <w:rsid w:val="00AD152B"/>
    <w:rsid w:val="00AD24C1"/>
    <w:rsid w:val="00AD2855"/>
    <w:rsid w:val="00AD37C7"/>
    <w:rsid w:val="00AD38E8"/>
    <w:rsid w:val="00AD3991"/>
    <w:rsid w:val="00AD3AFD"/>
    <w:rsid w:val="00AD41E5"/>
    <w:rsid w:val="00AD4304"/>
    <w:rsid w:val="00AD44FA"/>
    <w:rsid w:val="00AD47FE"/>
    <w:rsid w:val="00AD55FC"/>
    <w:rsid w:val="00AD59B8"/>
    <w:rsid w:val="00AD5B25"/>
    <w:rsid w:val="00AD6E4A"/>
    <w:rsid w:val="00AD6E7A"/>
    <w:rsid w:val="00AE0678"/>
    <w:rsid w:val="00AE0749"/>
    <w:rsid w:val="00AE092C"/>
    <w:rsid w:val="00AE0F97"/>
    <w:rsid w:val="00AE115B"/>
    <w:rsid w:val="00AE1774"/>
    <w:rsid w:val="00AE1DB2"/>
    <w:rsid w:val="00AE24C2"/>
    <w:rsid w:val="00AE2924"/>
    <w:rsid w:val="00AE38D6"/>
    <w:rsid w:val="00AE3DB1"/>
    <w:rsid w:val="00AE3DE1"/>
    <w:rsid w:val="00AE4486"/>
    <w:rsid w:val="00AE481F"/>
    <w:rsid w:val="00AE6423"/>
    <w:rsid w:val="00AE6529"/>
    <w:rsid w:val="00AE6B59"/>
    <w:rsid w:val="00AE6F22"/>
    <w:rsid w:val="00AE7078"/>
    <w:rsid w:val="00AE729E"/>
    <w:rsid w:val="00AE747B"/>
    <w:rsid w:val="00AE773D"/>
    <w:rsid w:val="00AE787A"/>
    <w:rsid w:val="00AF031A"/>
    <w:rsid w:val="00AF1425"/>
    <w:rsid w:val="00AF2205"/>
    <w:rsid w:val="00AF223C"/>
    <w:rsid w:val="00AF37A8"/>
    <w:rsid w:val="00AF38B9"/>
    <w:rsid w:val="00AF3DF5"/>
    <w:rsid w:val="00AF41B2"/>
    <w:rsid w:val="00AF496F"/>
    <w:rsid w:val="00AF4A4C"/>
    <w:rsid w:val="00AF656D"/>
    <w:rsid w:val="00AF713E"/>
    <w:rsid w:val="00AF74E0"/>
    <w:rsid w:val="00B0065B"/>
    <w:rsid w:val="00B00B1F"/>
    <w:rsid w:val="00B01222"/>
    <w:rsid w:val="00B01E2C"/>
    <w:rsid w:val="00B0262B"/>
    <w:rsid w:val="00B02949"/>
    <w:rsid w:val="00B031AE"/>
    <w:rsid w:val="00B03355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2DEF"/>
    <w:rsid w:val="00B13897"/>
    <w:rsid w:val="00B13C0A"/>
    <w:rsid w:val="00B145C0"/>
    <w:rsid w:val="00B147DC"/>
    <w:rsid w:val="00B153A2"/>
    <w:rsid w:val="00B15DB3"/>
    <w:rsid w:val="00B16060"/>
    <w:rsid w:val="00B16187"/>
    <w:rsid w:val="00B16946"/>
    <w:rsid w:val="00B16C6B"/>
    <w:rsid w:val="00B17032"/>
    <w:rsid w:val="00B178B9"/>
    <w:rsid w:val="00B17933"/>
    <w:rsid w:val="00B179D3"/>
    <w:rsid w:val="00B17B9D"/>
    <w:rsid w:val="00B17FE3"/>
    <w:rsid w:val="00B20DC2"/>
    <w:rsid w:val="00B20E3C"/>
    <w:rsid w:val="00B21386"/>
    <w:rsid w:val="00B2171F"/>
    <w:rsid w:val="00B227BB"/>
    <w:rsid w:val="00B22950"/>
    <w:rsid w:val="00B22AF5"/>
    <w:rsid w:val="00B23131"/>
    <w:rsid w:val="00B23774"/>
    <w:rsid w:val="00B241B6"/>
    <w:rsid w:val="00B24760"/>
    <w:rsid w:val="00B24AC2"/>
    <w:rsid w:val="00B24C0F"/>
    <w:rsid w:val="00B24F67"/>
    <w:rsid w:val="00B2537E"/>
    <w:rsid w:val="00B25A06"/>
    <w:rsid w:val="00B26974"/>
    <w:rsid w:val="00B26C67"/>
    <w:rsid w:val="00B27046"/>
    <w:rsid w:val="00B27174"/>
    <w:rsid w:val="00B276B9"/>
    <w:rsid w:val="00B304D5"/>
    <w:rsid w:val="00B30789"/>
    <w:rsid w:val="00B30A63"/>
    <w:rsid w:val="00B30DE6"/>
    <w:rsid w:val="00B311F8"/>
    <w:rsid w:val="00B321A4"/>
    <w:rsid w:val="00B32329"/>
    <w:rsid w:val="00B324CA"/>
    <w:rsid w:val="00B3318D"/>
    <w:rsid w:val="00B332EE"/>
    <w:rsid w:val="00B33E42"/>
    <w:rsid w:val="00B34501"/>
    <w:rsid w:val="00B34653"/>
    <w:rsid w:val="00B34CF3"/>
    <w:rsid w:val="00B34F51"/>
    <w:rsid w:val="00B35069"/>
    <w:rsid w:val="00B35602"/>
    <w:rsid w:val="00B35BD8"/>
    <w:rsid w:val="00B3603F"/>
    <w:rsid w:val="00B36620"/>
    <w:rsid w:val="00B3678F"/>
    <w:rsid w:val="00B3693D"/>
    <w:rsid w:val="00B36F15"/>
    <w:rsid w:val="00B37350"/>
    <w:rsid w:val="00B401A0"/>
    <w:rsid w:val="00B40209"/>
    <w:rsid w:val="00B408A5"/>
    <w:rsid w:val="00B40BF0"/>
    <w:rsid w:val="00B41304"/>
    <w:rsid w:val="00B41314"/>
    <w:rsid w:val="00B41869"/>
    <w:rsid w:val="00B418C1"/>
    <w:rsid w:val="00B41BB3"/>
    <w:rsid w:val="00B42449"/>
    <w:rsid w:val="00B42E25"/>
    <w:rsid w:val="00B437DA"/>
    <w:rsid w:val="00B4435E"/>
    <w:rsid w:val="00B445BE"/>
    <w:rsid w:val="00B447AF"/>
    <w:rsid w:val="00B4489D"/>
    <w:rsid w:val="00B45DA5"/>
    <w:rsid w:val="00B46001"/>
    <w:rsid w:val="00B461A3"/>
    <w:rsid w:val="00B46748"/>
    <w:rsid w:val="00B50015"/>
    <w:rsid w:val="00B50944"/>
    <w:rsid w:val="00B50B66"/>
    <w:rsid w:val="00B50BA8"/>
    <w:rsid w:val="00B5156E"/>
    <w:rsid w:val="00B51976"/>
    <w:rsid w:val="00B51D50"/>
    <w:rsid w:val="00B520A5"/>
    <w:rsid w:val="00B522E6"/>
    <w:rsid w:val="00B5257F"/>
    <w:rsid w:val="00B52705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52A6"/>
    <w:rsid w:val="00B56420"/>
    <w:rsid w:val="00B56F38"/>
    <w:rsid w:val="00B604FB"/>
    <w:rsid w:val="00B60F36"/>
    <w:rsid w:val="00B61116"/>
    <w:rsid w:val="00B612D7"/>
    <w:rsid w:val="00B61300"/>
    <w:rsid w:val="00B62001"/>
    <w:rsid w:val="00B62049"/>
    <w:rsid w:val="00B6277C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941"/>
    <w:rsid w:val="00B67CBB"/>
    <w:rsid w:val="00B67E2D"/>
    <w:rsid w:val="00B67F01"/>
    <w:rsid w:val="00B710A2"/>
    <w:rsid w:val="00B7127E"/>
    <w:rsid w:val="00B72A20"/>
    <w:rsid w:val="00B736B3"/>
    <w:rsid w:val="00B73F90"/>
    <w:rsid w:val="00B740E8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6E39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42D"/>
    <w:rsid w:val="00B87488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CF7"/>
    <w:rsid w:val="00B95D6F"/>
    <w:rsid w:val="00B96069"/>
    <w:rsid w:val="00B96C00"/>
    <w:rsid w:val="00B9701F"/>
    <w:rsid w:val="00B977AF"/>
    <w:rsid w:val="00B97E69"/>
    <w:rsid w:val="00BA0133"/>
    <w:rsid w:val="00BA1036"/>
    <w:rsid w:val="00BA285F"/>
    <w:rsid w:val="00BA28AA"/>
    <w:rsid w:val="00BA2A9E"/>
    <w:rsid w:val="00BA3896"/>
    <w:rsid w:val="00BA3D68"/>
    <w:rsid w:val="00BA3FBD"/>
    <w:rsid w:val="00BA53D1"/>
    <w:rsid w:val="00BA5AB6"/>
    <w:rsid w:val="00BA5D46"/>
    <w:rsid w:val="00BA5E92"/>
    <w:rsid w:val="00BA60AC"/>
    <w:rsid w:val="00BA616F"/>
    <w:rsid w:val="00BA650A"/>
    <w:rsid w:val="00BA7A83"/>
    <w:rsid w:val="00BB01DC"/>
    <w:rsid w:val="00BB167E"/>
    <w:rsid w:val="00BB1F71"/>
    <w:rsid w:val="00BB2624"/>
    <w:rsid w:val="00BB281C"/>
    <w:rsid w:val="00BB281E"/>
    <w:rsid w:val="00BB318C"/>
    <w:rsid w:val="00BB40DC"/>
    <w:rsid w:val="00BB419B"/>
    <w:rsid w:val="00BB4437"/>
    <w:rsid w:val="00BB4439"/>
    <w:rsid w:val="00BB55AF"/>
    <w:rsid w:val="00BB55F5"/>
    <w:rsid w:val="00BB56C1"/>
    <w:rsid w:val="00BB6CB3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187"/>
    <w:rsid w:val="00BC4A97"/>
    <w:rsid w:val="00BC4B08"/>
    <w:rsid w:val="00BC4DCA"/>
    <w:rsid w:val="00BC58D6"/>
    <w:rsid w:val="00BC64C3"/>
    <w:rsid w:val="00BC6EFE"/>
    <w:rsid w:val="00BC77AB"/>
    <w:rsid w:val="00BC7AD9"/>
    <w:rsid w:val="00BC7FCD"/>
    <w:rsid w:val="00BD0CD5"/>
    <w:rsid w:val="00BD0D8A"/>
    <w:rsid w:val="00BD17E4"/>
    <w:rsid w:val="00BD19C7"/>
    <w:rsid w:val="00BD1C05"/>
    <w:rsid w:val="00BD1CA1"/>
    <w:rsid w:val="00BD1CF8"/>
    <w:rsid w:val="00BD2130"/>
    <w:rsid w:val="00BD2302"/>
    <w:rsid w:val="00BD27EC"/>
    <w:rsid w:val="00BD2FEB"/>
    <w:rsid w:val="00BD3450"/>
    <w:rsid w:val="00BD40DF"/>
    <w:rsid w:val="00BD46FC"/>
    <w:rsid w:val="00BD4971"/>
    <w:rsid w:val="00BD5421"/>
    <w:rsid w:val="00BD55FB"/>
    <w:rsid w:val="00BD577A"/>
    <w:rsid w:val="00BD594F"/>
    <w:rsid w:val="00BD6368"/>
    <w:rsid w:val="00BD650F"/>
    <w:rsid w:val="00BD7165"/>
    <w:rsid w:val="00BD7270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3819"/>
    <w:rsid w:val="00BF4526"/>
    <w:rsid w:val="00BF4950"/>
    <w:rsid w:val="00BF5708"/>
    <w:rsid w:val="00BF592A"/>
    <w:rsid w:val="00BF5A56"/>
    <w:rsid w:val="00BF6674"/>
    <w:rsid w:val="00BF68F6"/>
    <w:rsid w:val="00BF75A4"/>
    <w:rsid w:val="00BF7743"/>
    <w:rsid w:val="00C00770"/>
    <w:rsid w:val="00C019CF"/>
    <w:rsid w:val="00C01B8A"/>
    <w:rsid w:val="00C023A1"/>
    <w:rsid w:val="00C024E4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640"/>
    <w:rsid w:val="00C117AE"/>
    <w:rsid w:val="00C12AF1"/>
    <w:rsid w:val="00C12C0F"/>
    <w:rsid w:val="00C12DFF"/>
    <w:rsid w:val="00C13A30"/>
    <w:rsid w:val="00C1448F"/>
    <w:rsid w:val="00C14F55"/>
    <w:rsid w:val="00C151D3"/>
    <w:rsid w:val="00C161D6"/>
    <w:rsid w:val="00C166EE"/>
    <w:rsid w:val="00C16CFB"/>
    <w:rsid w:val="00C16DD5"/>
    <w:rsid w:val="00C17A64"/>
    <w:rsid w:val="00C210EC"/>
    <w:rsid w:val="00C2162F"/>
    <w:rsid w:val="00C21E1D"/>
    <w:rsid w:val="00C22EC1"/>
    <w:rsid w:val="00C22ED3"/>
    <w:rsid w:val="00C237FE"/>
    <w:rsid w:val="00C23967"/>
    <w:rsid w:val="00C23E91"/>
    <w:rsid w:val="00C24621"/>
    <w:rsid w:val="00C248E9"/>
    <w:rsid w:val="00C24CB5"/>
    <w:rsid w:val="00C25513"/>
    <w:rsid w:val="00C26240"/>
    <w:rsid w:val="00C26B5B"/>
    <w:rsid w:val="00C27417"/>
    <w:rsid w:val="00C302D8"/>
    <w:rsid w:val="00C30329"/>
    <w:rsid w:val="00C305E7"/>
    <w:rsid w:val="00C3079C"/>
    <w:rsid w:val="00C30F3F"/>
    <w:rsid w:val="00C30F76"/>
    <w:rsid w:val="00C3119D"/>
    <w:rsid w:val="00C312E4"/>
    <w:rsid w:val="00C31D19"/>
    <w:rsid w:val="00C323DF"/>
    <w:rsid w:val="00C326F3"/>
    <w:rsid w:val="00C32854"/>
    <w:rsid w:val="00C32C33"/>
    <w:rsid w:val="00C33398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6CE1"/>
    <w:rsid w:val="00C4784E"/>
    <w:rsid w:val="00C47BAD"/>
    <w:rsid w:val="00C47EFF"/>
    <w:rsid w:val="00C500A8"/>
    <w:rsid w:val="00C50490"/>
    <w:rsid w:val="00C507EA"/>
    <w:rsid w:val="00C50F2C"/>
    <w:rsid w:val="00C51DE7"/>
    <w:rsid w:val="00C520E8"/>
    <w:rsid w:val="00C569AC"/>
    <w:rsid w:val="00C56AD2"/>
    <w:rsid w:val="00C575A1"/>
    <w:rsid w:val="00C576E1"/>
    <w:rsid w:val="00C5786E"/>
    <w:rsid w:val="00C57D20"/>
    <w:rsid w:val="00C60E73"/>
    <w:rsid w:val="00C6127F"/>
    <w:rsid w:val="00C61DED"/>
    <w:rsid w:val="00C625C9"/>
    <w:rsid w:val="00C62CDD"/>
    <w:rsid w:val="00C63209"/>
    <w:rsid w:val="00C64142"/>
    <w:rsid w:val="00C6428E"/>
    <w:rsid w:val="00C6453C"/>
    <w:rsid w:val="00C64ADC"/>
    <w:rsid w:val="00C64CA3"/>
    <w:rsid w:val="00C64DD0"/>
    <w:rsid w:val="00C658A0"/>
    <w:rsid w:val="00C65A48"/>
    <w:rsid w:val="00C65B34"/>
    <w:rsid w:val="00C66BEE"/>
    <w:rsid w:val="00C66CD4"/>
    <w:rsid w:val="00C674A5"/>
    <w:rsid w:val="00C70B8E"/>
    <w:rsid w:val="00C71A57"/>
    <w:rsid w:val="00C71AB5"/>
    <w:rsid w:val="00C72332"/>
    <w:rsid w:val="00C7257F"/>
    <w:rsid w:val="00C72AAD"/>
    <w:rsid w:val="00C73DCD"/>
    <w:rsid w:val="00C73E30"/>
    <w:rsid w:val="00C744C2"/>
    <w:rsid w:val="00C74795"/>
    <w:rsid w:val="00C753E0"/>
    <w:rsid w:val="00C76102"/>
    <w:rsid w:val="00C76407"/>
    <w:rsid w:val="00C768FE"/>
    <w:rsid w:val="00C769B0"/>
    <w:rsid w:val="00C76ECC"/>
    <w:rsid w:val="00C7705F"/>
    <w:rsid w:val="00C77168"/>
    <w:rsid w:val="00C7776E"/>
    <w:rsid w:val="00C8026C"/>
    <w:rsid w:val="00C80F10"/>
    <w:rsid w:val="00C812FB"/>
    <w:rsid w:val="00C81B04"/>
    <w:rsid w:val="00C8280E"/>
    <w:rsid w:val="00C82D10"/>
    <w:rsid w:val="00C8321B"/>
    <w:rsid w:val="00C836C5"/>
    <w:rsid w:val="00C84D32"/>
    <w:rsid w:val="00C86631"/>
    <w:rsid w:val="00C86C7A"/>
    <w:rsid w:val="00C87099"/>
    <w:rsid w:val="00C8715A"/>
    <w:rsid w:val="00C8719C"/>
    <w:rsid w:val="00C8793E"/>
    <w:rsid w:val="00C87F4B"/>
    <w:rsid w:val="00C91788"/>
    <w:rsid w:val="00C91E0E"/>
    <w:rsid w:val="00C91E60"/>
    <w:rsid w:val="00C91FB6"/>
    <w:rsid w:val="00C922BE"/>
    <w:rsid w:val="00C929C7"/>
    <w:rsid w:val="00C930A9"/>
    <w:rsid w:val="00C93719"/>
    <w:rsid w:val="00C9528E"/>
    <w:rsid w:val="00C95C72"/>
    <w:rsid w:val="00C95C95"/>
    <w:rsid w:val="00C96968"/>
    <w:rsid w:val="00C96A77"/>
    <w:rsid w:val="00C96E75"/>
    <w:rsid w:val="00C971EB"/>
    <w:rsid w:val="00CA073A"/>
    <w:rsid w:val="00CA0D6B"/>
    <w:rsid w:val="00CA16E7"/>
    <w:rsid w:val="00CA1925"/>
    <w:rsid w:val="00CA1B9D"/>
    <w:rsid w:val="00CA1C57"/>
    <w:rsid w:val="00CA2455"/>
    <w:rsid w:val="00CA380C"/>
    <w:rsid w:val="00CA43D6"/>
    <w:rsid w:val="00CA4974"/>
    <w:rsid w:val="00CA4F3E"/>
    <w:rsid w:val="00CA5515"/>
    <w:rsid w:val="00CA5C17"/>
    <w:rsid w:val="00CA6D23"/>
    <w:rsid w:val="00CA74D5"/>
    <w:rsid w:val="00CA77D2"/>
    <w:rsid w:val="00CA7CA1"/>
    <w:rsid w:val="00CB00A5"/>
    <w:rsid w:val="00CB071E"/>
    <w:rsid w:val="00CB0AB0"/>
    <w:rsid w:val="00CB1124"/>
    <w:rsid w:val="00CB1381"/>
    <w:rsid w:val="00CB1658"/>
    <w:rsid w:val="00CB244C"/>
    <w:rsid w:val="00CB2C91"/>
    <w:rsid w:val="00CB2F7F"/>
    <w:rsid w:val="00CB3036"/>
    <w:rsid w:val="00CB32A8"/>
    <w:rsid w:val="00CB3474"/>
    <w:rsid w:val="00CB3E4D"/>
    <w:rsid w:val="00CB3F9D"/>
    <w:rsid w:val="00CB40A3"/>
    <w:rsid w:val="00CB4184"/>
    <w:rsid w:val="00CB42E6"/>
    <w:rsid w:val="00CB4778"/>
    <w:rsid w:val="00CB527D"/>
    <w:rsid w:val="00CB58A5"/>
    <w:rsid w:val="00CB6339"/>
    <w:rsid w:val="00CB6409"/>
    <w:rsid w:val="00CB6A50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C6E"/>
    <w:rsid w:val="00CC7E09"/>
    <w:rsid w:val="00CD0C80"/>
    <w:rsid w:val="00CD188B"/>
    <w:rsid w:val="00CD1FA5"/>
    <w:rsid w:val="00CD200F"/>
    <w:rsid w:val="00CD25A2"/>
    <w:rsid w:val="00CD275E"/>
    <w:rsid w:val="00CD3562"/>
    <w:rsid w:val="00CD3720"/>
    <w:rsid w:val="00CD4163"/>
    <w:rsid w:val="00CD471E"/>
    <w:rsid w:val="00CD4853"/>
    <w:rsid w:val="00CD50D7"/>
    <w:rsid w:val="00CD52F5"/>
    <w:rsid w:val="00CD5551"/>
    <w:rsid w:val="00CD576D"/>
    <w:rsid w:val="00CD5E39"/>
    <w:rsid w:val="00CD71D7"/>
    <w:rsid w:val="00CD7455"/>
    <w:rsid w:val="00CE02DF"/>
    <w:rsid w:val="00CE06D8"/>
    <w:rsid w:val="00CE0E24"/>
    <w:rsid w:val="00CE136A"/>
    <w:rsid w:val="00CE259C"/>
    <w:rsid w:val="00CE3A62"/>
    <w:rsid w:val="00CE4D44"/>
    <w:rsid w:val="00CE4D9D"/>
    <w:rsid w:val="00CE5FC6"/>
    <w:rsid w:val="00CE6055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0E21"/>
    <w:rsid w:val="00CF10D2"/>
    <w:rsid w:val="00CF18FB"/>
    <w:rsid w:val="00CF20E8"/>
    <w:rsid w:val="00CF21B4"/>
    <w:rsid w:val="00CF25BB"/>
    <w:rsid w:val="00CF2CEA"/>
    <w:rsid w:val="00CF3E7D"/>
    <w:rsid w:val="00CF4D16"/>
    <w:rsid w:val="00CF4FE1"/>
    <w:rsid w:val="00CF5133"/>
    <w:rsid w:val="00CF66D9"/>
    <w:rsid w:val="00CF7A70"/>
    <w:rsid w:val="00D00051"/>
    <w:rsid w:val="00D00697"/>
    <w:rsid w:val="00D01D68"/>
    <w:rsid w:val="00D02005"/>
    <w:rsid w:val="00D02D3A"/>
    <w:rsid w:val="00D038EE"/>
    <w:rsid w:val="00D04F38"/>
    <w:rsid w:val="00D05045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17A36"/>
    <w:rsid w:val="00D20699"/>
    <w:rsid w:val="00D20F63"/>
    <w:rsid w:val="00D22D30"/>
    <w:rsid w:val="00D23E1F"/>
    <w:rsid w:val="00D24CA3"/>
    <w:rsid w:val="00D25361"/>
    <w:rsid w:val="00D2597D"/>
    <w:rsid w:val="00D259B2"/>
    <w:rsid w:val="00D25C1C"/>
    <w:rsid w:val="00D25EFF"/>
    <w:rsid w:val="00D25F30"/>
    <w:rsid w:val="00D2610E"/>
    <w:rsid w:val="00D262BA"/>
    <w:rsid w:val="00D2638F"/>
    <w:rsid w:val="00D26668"/>
    <w:rsid w:val="00D2689E"/>
    <w:rsid w:val="00D26C6B"/>
    <w:rsid w:val="00D26CDE"/>
    <w:rsid w:val="00D26E72"/>
    <w:rsid w:val="00D27147"/>
    <w:rsid w:val="00D271E2"/>
    <w:rsid w:val="00D27273"/>
    <w:rsid w:val="00D30B67"/>
    <w:rsid w:val="00D30DEE"/>
    <w:rsid w:val="00D30EA8"/>
    <w:rsid w:val="00D30F91"/>
    <w:rsid w:val="00D31719"/>
    <w:rsid w:val="00D335D1"/>
    <w:rsid w:val="00D339F8"/>
    <w:rsid w:val="00D33A98"/>
    <w:rsid w:val="00D33D06"/>
    <w:rsid w:val="00D33FBA"/>
    <w:rsid w:val="00D340AA"/>
    <w:rsid w:val="00D348FE"/>
    <w:rsid w:val="00D34B41"/>
    <w:rsid w:val="00D35183"/>
    <w:rsid w:val="00D3629D"/>
    <w:rsid w:val="00D404E9"/>
    <w:rsid w:val="00D40C54"/>
    <w:rsid w:val="00D416CD"/>
    <w:rsid w:val="00D41EE5"/>
    <w:rsid w:val="00D42C2C"/>
    <w:rsid w:val="00D42FEA"/>
    <w:rsid w:val="00D4351F"/>
    <w:rsid w:val="00D436FF"/>
    <w:rsid w:val="00D43BF4"/>
    <w:rsid w:val="00D440BB"/>
    <w:rsid w:val="00D442D7"/>
    <w:rsid w:val="00D4495F"/>
    <w:rsid w:val="00D44AA5"/>
    <w:rsid w:val="00D4510C"/>
    <w:rsid w:val="00D45BDA"/>
    <w:rsid w:val="00D46295"/>
    <w:rsid w:val="00D46AD0"/>
    <w:rsid w:val="00D47A7E"/>
    <w:rsid w:val="00D502EF"/>
    <w:rsid w:val="00D5044D"/>
    <w:rsid w:val="00D5066C"/>
    <w:rsid w:val="00D5110F"/>
    <w:rsid w:val="00D52191"/>
    <w:rsid w:val="00D53265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6A2"/>
    <w:rsid w:val="00D57C17"/>
    <w:rsid w:val="00D6072D"/>
    <w:rsid w:val="00D60AA8"/>
    <w:rsid w:val="00D60B5E"/>
    <w:rsid w:val="00D61293"/>
    <w:rsid w:val="00D61536"/>
    <w:rsid w:val="00D61BEB"/>
    <w:rsid w:val="00D61F9A"/>
    <w:rsid w:val="00D627E5"/>
    <w:rsid w:val="00D62967"/>
    <w:rsid w:val="00D62D8E"/>
    <w:rsid w:val="00D647C0"/>
    <w:rsid w:val="00D6507F"/>
    <w:rsid w:val="00D65C50"/>
    <w:rsid w:val="00D66DC8"/>
    <w:rsid w:val="00D6781A"/>
    <w:rsid w:val="00D67E8C"/>
    <w:rsid w:val="00D7048A"/>
    <w:rsid w:val="00D709A7"/>
    <w:rsid w:val="00D70DFD"/>
    <w:rsid w:val="00D7122D"/>
    <w:rsid w:val="00D7122F"/>
    <w:rsid w:val="00D713B7"/>
    <w:rsid w:val="00D71419"/>
    <w:rsid w:val="00D7151C"/>
    <w:rsid w:val="00D71F80"/>
    <w:rsid w:val="00D729C5"/>
    <w:rsid w:val="00D72B59"/>
    <w:rsid w:val="00D737E3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B7D"/>
    <w:rsid w:val="00D82D14"/>
    <w:rsid w:val="00D84582"/>
    <w:rsid w:val="00D84C62"/>
    <w:rsid w:val="00D84EA0"/>
    <w:rsid w:val="00D85331"/>
    <w:rsid w:val="00D857BD"/>
    <w:rsid w:val="00D85925"/>
    <w:rsid w:val="00D87F80"/>
    <w:rsid w:val="00D87FDB"/>
    <w:rsid w:val="00D907B7"/>
    <w:rsid w:val="00D90E34"/>
    <w:rsid w:val="00D912EB"/>
    <w:rsid w:val="00D91CAB"/>
    <w:rsid w:val="00D91E9E"/>
    <w:rsid w:val="00D92169"/>
    <w:rsid w:val="00D92401"/>
    <w:rsid w:val="00D9253F"/>
    <w:rsid w:val="00D92A41"/>
    <w:rsid w:val="00D92C88"/>
    <w:rsid w:val="00D92DB5"/>
    <w:rsid w:val="00D936DB"/>
    <w:rsid w:val="00D9388B"/>
    <w:rsid w:val="00D93946"/>
    <w:rsid w:val="00D93B21"/>
    <w:rsid w:val="00D93B78"/>
    <w:rsid w:val="00D9427F"/>
    <w:rsid w:val="00D942D7"/>
    <w:rsid w:val="00D94745"/>
    <w:rsid w:val="00D9479C"/>
    <w:rsid w:val="00D94891"/>
    <w:rsid w:val="00D963DB"/>
    <w:rsid w:val="00D96583"/>
    <w:rsid w:val="00D9678A"/>
    <w:rsid w:val="00D969DD"/>
    <w:rsid w:val="00D96BBA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1E40"/>
    <w:rsid w:val="00DA32DC"/>
    <w:rsid w:val="00DA456F"/>
    <w:rsid w:val="00DA4D7F"/>
    <w:rsid w:val="00DA5550"/>
    <w:rsid w:val="00DA56CA"/>
    <w:rsid w:val="00DA61D2"/>
    <w:rsid w:val="00DA6E0C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31A4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B7950"/>
    <w:rsid w:val="00DC03ED"/>
    <w:rsid w:val="00DC03F8"/>
    <w:rsid w:val="00DC05A9"/>
    <w:rsid w:val="00DC060D"/>
    <w:rsid w:val="00DC0E0B"/>
    <w:rsid w:val="00DC0FBE"/>
    <w:rsid w:val="00DC226A"/>
    <w:rsid w:val="00DC259A"/>
    <w:rsid w:val="00DC2D12"/>
    <w:rsid w:val="00DC37FB"/>
    <w:rsid w:val="00DC4127"/>
    <w:rsid w:val="00DC496C"/>
    <w:rsid w:val="00DC4AE4"/>
    <w:rsid w:val="00DC4DEB"/>
    <w:rsid w:val="00DC54B7"/>
    <w:rsid w:val="00DC5700"/>
    <w:rsid w:val="00DC5DFF"/>
    <w:rsid w:val="00DC5E31"/>
    <w:rsid w:val="00DC62AB"/>
    <w:rsid w:val="00DC65FC"/>
    <w:rsid w:val="00DC6652"/>
    <w:rsid w:val="00DC667D"/>
    <w:rsid w:val="00DC6B46"/>
    <w:rsid w:val="00DC6F5C"/>
    <w:rsid w:val="00DC7440"/>
    <w:rsid w:val="00DC75E7"/>
    <w:rsid w:val="00DC7707"/>
    <w:rsid w:val="00DC7B67"/>
    <w:rsid w:val="00DD0150"/>
    <w:rsid w:val="00DD03FC"/>
    <w:rsid w:val="00DD0DDA"/>
    <w:rsid w:val="00DD0F1A"/>
    <w:rsid w:val="00DD14E7"/>
    <w:rsid w:val="00DD15C6"/>
    <w:rsid w:val="00DD1C5C"/>
    <w:rsid w:val="00DD3F36"/>
    <w:rsid w:val="00DD45B7"/>
    <w:rsid w:val="00DD464F"/>
    <w:rsid w:val="00DD49A1"/>
    <w:rsid w:val="00DD51F3"/>
    <w:rsid w:val="00DD552C"/>
    <w:rsid w:val="00DD5E66"/>
    <w:rsid w:val="00DD615F"/>
    <w:rsid w:val="00DD62CF"/>
    <w:rsid w:val="00DD6D2E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1DDC"/>
    <w:rsid w:val="00DE1EDC"/>
    <w:rsid w:val="00DE2732"/>
    <w:rsid w:val="00DE2871"/>
    <w:rsid w:val="00DE2936"/>
    <w:rsid w:val="00DE3232"/>
    <w:rsid w:val="00DE39C8"/>
    <w:rsid w:val="00DE42E6"/>
    <w:rsid w:val="00DE4DC2"/>
    <w:rsid w:val="00DE56B9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CD9"/>
    <w:rsid w:val="00DF1F1C"/>
    <w:rsid w:val="00DF2128"/>
    <w:rsid w:val="00DF22AE"/>
    <w:rsid w:val="00DF2896"/>
    <w:rsid w:val="00DF28A4"/>
    <w:rsid w:val="00DF331F"/>
    <w:rsid w:val="00DF3B46"/>
    <w:rsid w:val="00DF3D5E"/>
    <w:rsid w:val="00DF3E27"/>
    <w:rsid w:val="00DF3E5A"/>
    <w:rsid w:val="00DF460E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808"/>
    <w:rsid w:val="00DF7B72"/>
    <w:rsid w:val="00E0032C"/>
    <w:rsid w:val="00E007AD"/>
    <w:rsid w:val="00E00C39"/>
    <w:rsid w:val="00E01F19"/>
    <w:rsid w:val="00E02242"/>
    <w:rsid w:val="00E02497"/>
    <w:rsid w:val="00E02EF9"/>
    <w:rsid w:val="00E03189"/>
    <w:rsid w:val="00E036E7"/>
    <w:rsid w:val="00E038F2"/>
    <w:rsid w:val="00E03989"/>
    <w:rsid w:val="00E03D7A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17D7B"/>
    <w:rsid w:val="00E20B24"/>
    <w:rsid w:val="00E22643"/>
    <w:rsid w:val="00E22897"/>
    <w:rsid w:val="00E2318E"/>
    <w:rsid w:val="00E23351"/>
    <w:rsid w:val="00E2385C"/>
    <w:rsid w:val="00E244D5"/>
    <w:rsid w:val="00E245C5"/>
    <w:rsid w:val="00E24650"/>
    <w:rsid w:val="00E2466E"/>
    <w:rsid w:val="00E2516F"/>
    <w:rsid w:val="00E255CB"/>
    <w:rsid w:val="00E25E75"/>
    <w:rsid w:val="00E27B82"/>
    <w:rsid w:val="00E30AE5"/>
    <w:rsid w:val="00E31803"/>
    <w:rsid w:val="00E31D41"/>
    <w:rsid w:val="00E320BC"/>
    <w:rsid w:val="00E321A6"/>
    <w:rsid w:val="00E322AE"/>
    <w:rsid w:val="00E3247D"/>
    <w:rsid w:val="00E32527"/>
    <w:rsid w:val="00E329C7"/>
    <w:rsid w:val="00E32A25"/>
    <w:rsid w:val="00E33061"/>
    <w:rsid w:val="00E3317E"/>
    <w:rsid w:val="00E332C7"/>
    <w:rsid w:val="00E33AC4"/>
    <w:rsid w:val="00E34154"/>
    <w:rsid w:val="00E345FB"/>
    <w:rsid w:val="00E3471E"/>
    <w:rsid w:val="00E359CB"/>
    <w:rsid w:val="00E360E9"/>
    <w:rsid w:val="00E36390"/>
    <w:rsid w:val="00E36512"/>
    <w:rsid w:val="00E3686C"/>
    <w:rsid w:val="00E3707F"/>
    <w:rsid w:val="00E371ED"/>
    <w:rsid w:val="00E3750E"/>
    <w:rsid w:val="00E37558"/>
    <w:rsid w:val="00E37AC9"/>
    <w:rsid w:val="00E407CF"/>
    <w:rsid w:val="00E408F4"/>
    <w:rsid w:val="00E40FCD"/>
    <w:rsid w:val="00E422CC"/>
    <w:rsid w:val="00E4293E"/>
    <w:rsid w:val="00E4374E"/>
    <w:rsid w:val="00E43A9A"/>
    <w:rsid w:val="00E440D3"/>
    <w:rsid w:val="00E447A9"/>
    <w:rsid w:val="00E44A41"/>
    <w:rsid w:val="00E44E5A"/>
    <w:rsid w:val="00E451BD"/>
    <w:rsid w:val="00E45397"/>
    <w:rsid w:val="00E4543A"/>
    <w:rsid w:val="00E4567A"/>
    <w:rsid w:val="00E456FE"/>
    <w:rsid w:val="00E45A16"/>
    <w:rsid w:val="00E476A8"/>
    <w:rsid w:val="00E47831"/>
    <w:rsid w:val="00E50D73"/>
    <w:rsid w:val="00E510D4"/>
    <w:rsid w:val="00E51141"/>
    <w:rsid w:val="00E52053"/>
    <w:rsid w:val="00E52351"/>
    <w:rsid w:val="00E5250A"/>
    <w:rsid w:val="00E5251A"/>
    <w:rsid w:val="00E5272A"/>
    <w:rsid w:val="00E52943"/>
    <w:rsid w:val="00E52D63"/>
    <w:rsid w:val="00E531D5"/>
    <w:rsid w:val="00E53221"/>
    <w:rsid w:val="00E532EF"/>
    <w:rsid w:val="00E5404C"/>
    <w:rsid w:val="00E54866"/>
    <w:rsid w:val="00E54E76"/>
    <w:rsid w:val="00E55285"/>
    <w:rsid w:val="00E5531A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665"/>
    <w:rsid w:val="00E62C59"/>
    <w:rsid w:val="00E62F76"/>
    <w:rsid w:val="00E63011"/>
    <w:rsid w:val="00E63273"/>
    <w:rsid w:val="00E635DA"/>
    <w:rsid w:val="00E64C73"/>
    <w:rsid w:val="00E654BC"/>
    <w:rsid w:val="00E65C15"/>
    <w:rsid w:val="00E65F11"/>
    <w:rsid w:val="00E66A78"/>
    <w:rsid w:val="00E66ED8"/>
    <w:rsid w:val="00E70080"/>
    <w:rsid w:val="00E7150D"/>
    <w:rsid w:val="00E71CA3"/>
    <w:rsid w:val="00E723E5"/>
    <w:rsid w:val="00E72D6A"/>
    <w:rsid w:val="00E73018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965"/>
    <w:rsid w:val="00E80AB9"/>
    <w:rsid w:val="00E8100A"/>
    <w:rsid w:val="00E81CE5"/>
    <w:rsid w:val="00E821CC"/>
    <w:rsid w:val="00E82834"/>
    <w:rsid w:val="00E83DDC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7C8"/>
    <w:rsid w:val="00E9195B"/>
    <w:rsid w:val="00E91B6A"/>
    <w:rsid w:val="00E92D79"/>
    <w:rsid w:val="00E92F6E"/>
    <w:rsid w:val="00E93CF6"/>
    <w:rsid w:val="00E94142"/>
    <w:rsid w:val="00E9472A"/>
    <w:rsid w:val="00E9487C"/>
    <w:rsid w:val="00E95676"/>
    <w:rsid w:val="00E958FC"/>
    <w:rsid w:val="00E965E0"/>
    <w:rsid w:val="00E96BBF"/>
    <w:rsid w:val="00E97D5C"/>
    <w:rsid w:val="00EA078B"/>
    <w:rsid w:val="00EA0E9E"/>
    <w:rsid w:val="00EA104B"/>
    <w:rsid w:val="00EA14D3"/>
    <w:rsid w:val="00EA1D34"/>
    <w:rsid w:val="00EA213A"/>
    <w:rsid w:val="00EA2776"/>
    <w:rsid w:val="00EA2888"/>
    <w:rsid w:val="00EA28D7"/>
    <w:rsid w:val="00EA293B"/>
    <w:rsid w:val="00EA3B75"/>
    <w:rsid w:val="00EA3C95"/>
    <w:rsid w:val="00EA3F14"/>
    <w:rsid w:val="00EA430A"/>
    <w:rsid w:val="00EA4499"/>
    <w:rsid w:val="00EA53DD"/>
    <w:rsid w:val="00EA55C9"/>
    <w:rsid w:val="00EA56F4"/>
    <w:rsid w:val="00EA5AFE"/>
    <w:rsid w:val="00EA62C9"/>
    <w:rsid w:val="00EA65F7"/>
    <w:rsid w:val="00EA6821"/>
    <w:rsid w:val="00EA68CE"/>
    <w:rsid w:val="00EA6CB1"/>
    <w:rsid w:val="00EA7A9F"/>
    <w:rsid w:val="00EB035C"/>
    <w:rsid w:val="00EB123F"/>
    <w:rsid w:val="00EB1839"/>
    <w:rsid w:val="00EB1BA3"/>
    <w:rsid w:val="00EB1BD9"/>
    <w:rsid w:val="00EB200A"/>
    <w:rsid w:val="00EB2205"/>
    <w:rsid w:val="00EB2720"/>
    <w:rsid w:val="00EB276D"/>
    <w:rsid w:val="00EB279E"/>
    <w:rsid w:val="00EB2833"/>
    <w:rsid w:val="00EB2907"/>
    <w:rsid w:val="00EB2937"/>
    <w:rsid w:val="00EB3087"/>
    <w:rsid w:val="00EB36BF"/>
    <w:rsid w:val="00EB3EBC"/>
    <w:rsid w:val="00EB3FAA"/>
    <w:rsid w:val="00EB40B8"/>
    <w:rsid w:val="00EB4409"/>
    <w:rsid w:val="00EB4752"/>
    <w:rsid w:val="00EB4BB0"/>
    <w:rsid w:val="00EB4FBC"/>
    <w:rsid w:val="00EB5190"/>
    <w:rsid w:val="00EB5755"/>
    <w:rsid w:val="00EB58B7"/>
    <w:rsid w:val="00EB6914"/>
    <w:rsid w:val="00EB6B35"/>
    <w:rsid w:val="00EB7370"/>
    <w:rsid w:val="00EB7625"/>
    <w:rsid w:val="00EB7914"/>
    <w:rsid w:val="00EB7AB1"/>
    <w:rsid w:val="00EC0A39"/>
    <w:rsid w:val="00EC1611"/>
    <w:rsid w:val="00EC3A08"/>
    <w:rsid w:val="00EC3BFE"/>
    <w:rsid w:val="00EC3E8B"/>
    <w:rsid w:val="00EC4D6D"/>
    <w:rsid w:val="00EC5880"/>
    <w:rsid w:val="00EC5A71"/>
    <w:rsid w:val="00EC660C"/>
    <w:rsid w:val="00EC6EF9"/>
    <w:rsid w:val="00EC74FF"/>
    <w:rsid w:val="00EC7A62"/>
    <w:rsid w:val="00EC7DDA"/>
    <w:rsid w:val="00ED042D"/>
    <w:rsid w:val="00ED079A"/>
    <w:rsid w:val="00ED08F7"/>
    <w:rsid w:val="00ED09AA"/>
    <w:rsid w:val="00ED0E00"/>
    <w:rsid w:val="00ED0FF9"/>
    <w:rsid w:val="00ED11C1"/>
    <w:rsid w:val="00ED130A"/>
    <w:rsid w:val="00ED1ECE"/>
    <w:rsid w:val="00ED2114"/>
    <w:rsid w:val="00ED2B84"/>
    <w:rsid w:val="00ED2E83"/>
    <w:rsid w:val="00ED327B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3CBE"/>
    <w:rsid w:val="00EE4FDB"/>
    <w:rsid w:val="00EE5EFC"/>
    <w:rsid w:val="00EE601E"/>
    <w:rsid w:val="00EE64DD"/>
    <w:rsid w:val="00EE66FD"/>
    <w:rsid w:val="00EE6A6B"/>
    <w:rsid w:val="00EE6CCF"/>
    <w:rsid w:val="00EE7250"/>
    <w:rsid w:val="00EE72ED"/>
    <w:rsid w:val="00EE7381"/>
    <w:rsid w:val="00EF052F"/>
    <w:rsid w:val="00EF151B"/>
    <w:rsid w:val="00EF1874"/>
    <w:rsid w:val="00EF1EFB"/>
    <w:rsid w:val="00EF3217"/>
    <w:rsid w:val="00EF37AF"/>
    <w:rsid w:val="00EF3BC0"/>
    <w:rsid w:val="00EF4DD7"/>
    <w:rsid w:val="00EF4DE8"/>
    <w:rsid w:val="00EF786D"/>
    <w:rsid w:val="00EF7BC7"/>
    <w:rsid w:val="00EF7D61"/>
    <w:rsid w:val="00EF7DF8"/>
    <w:rsid w:val="00EF7E75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2F"/>
    <w:rsid w:val="00F1009D"/>
    <w:rsid w:val="00F112D3"/>
    <w:rsid w:val="00F116A6"/>
    <w:rsid w:val="00F11B01"/>
    <w:rsid w:val="00F11CE9"/>
    <w:rsid w:val="00F124CA"/>
    <w:rsid w:val="00F1259C"/>
    <w:rsid w:val="00F12654"/>
    <w:rsid w:val="00F12A0D"/>
    <w:rsid w:val="00F13A42"/>
    <w:rsid w:val="00F13CA1"/>
    <w:rsid w:val="00F1513D"/>
    <w:rsid w:val="00F17677"/>
    <w:rsid w:val="00F179C9"/>
    <w:rsid w:val="00F20812"/>
    <w:rsid w:val="00F208DB"/>
    <w:rsid w:val="00F20A20"/>
    <w:rsid w:val="00F20CB5"/>
    <w:rsid w:val="00F20F03"/>
    <w:rsid w:val="00F2161E"/>
    <w:rsid w:val="00F228FF"/>
    <w:rsid w:val="00F22963"/>
    <w:rsid w:val="00F23012"/>
    <w:rsid w:val="00F2314D"/>
    <w:rsid w:val="00F23A02"/>
    <w:rsid w:val="00F23E3F"/>
    <w:rsid w:val="00F24379"/>
    <w:rsid w:val="00F24DC0"/>
    <w:rsid w:val="00F259CC"/>
    <w:rsid w:val="00F262C5"/>
    <w:rsid w:val="00F26DB9"/>
    <w:rsid w:val="00F27688"/>
    <w:rsid w:val="00F27888"/>
    <w:rsid w:val="00F27F42"/>
    <w:rsid w:val="00F3054E"/>
    <w:rsid w:val="00F3086A"/>
    <w:rsid w:val="00F3320E"/>
    <w:rsid w:val="00F341F5"/>
    <w:rsid w:val="00F34A9B"/>
    <w:rsid w:val="00F369AE"/>
    <w:rsid w:val="00F36E57"/>
    <w:rsid w:val="00F3716F"/>
    <w:rsid w:val="00F406DF"/>
    <w:rsid w:val="00F40BB1"/>
    <w:rsid w:val="00F41D07"/>
    <w:rsid w:val="00F4272C"/>
    <w:rsid w:val="00F43043"/>
    <w:rsid w:val="00F43127"/>
    <w:rsid w:val="00F43263"/>
    <w:rsid w:val="00F44339"/>
    <w:rsid w:val="00F44B6D"/>
    <w:rsid w:val="00F44C58"/>
    <w:rsid w:val="00F44FA5"/>
    <w:rsid w:val="00F45114"/>
    <w:rsid w:val="00F4527F"/>
    <w:rsid w:val="00F463CE"/>
    <w:rsid w:val="00F50914"/>
    <w:rsid w:val="00F50A20"/>
    <w:rsid w:val="00F5177F"/>
    <w:rsid w:val="00F517EC"/>
    <w:rsid w:val="00F518B7"/>
    <w:rsid w:val="00F520C5"/>
    <w:rsid w:val="00F521AB"/>
    <w:rsid w:val="00F52930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CEB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6F3"/>
    <w:rsid w:val="00F64CF1"/>
    <w:rsid w:val="00F65C16"/>
    <w:rsid w:val="00F66249"/>
    <w:rsid w:val="00F66CAC"/>
    <w:rsid w:val="00F66FD5"/>
    <w:rsid w:val="00F67D30"/>
    <w:rsid w:val="00F67EFD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19E"/>
    <w:rsid w:val="00F76D55"/>
    <w:rsid w:val="00F76FFF"/>
    <w:rsid w:val="00F779F5"/>
    <w:rsid w:val="00F77B22"/>
    <w:rsid w:val="00F8045B"/>
    <w:rsid w:val="00F807E3"/>
    <w:rsid w:val="00F807F8"/>
    <w:rsid w:val="00F8084A"/>
    <w:rsid w:val="00F80870"/>
    <w:rsid w:val="00F8120C"/>
    <w:rsid w:val="00F81283"/>
    <w:rsid w:val="00F8138E"/>
    <w:rsid w:val="00F814BB"/>
    <w:rsid w:val="00F81C59"/>
    <w:rsid w:val="00F8242B"/>
    <w:rsid w:val="00F82575"/>
    <w:rsid w:val="00F83130"/>
    <w:rsid w:val="00F836EC"/>
    <w:rsid w:val="00F83DC0"/>
    <w:rsid w:val="00F842CD"/>
    <w:rsid w:val="00F84EA8"/>
    <w:rsid w:val="00F853EC"/>
    <w:rsid w:val="00F85A8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95FDE"/>
    <w:rsid w:val="00F97FC4"/>
    <w:rsid w:val="00FA065C"/>
    <w:rsid w:val="00FA080A"/>
    <w:rsid w:val="00FA09AA"/>
    <w:rsid w:val="00FA0D13"/>
    <w:rsid w:val="00FA13B9"/>
    <w:rsid w:val="00FA205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B87"/>
    <w:rsid w:val="00FA7CC7"/>
    <w:rsid w:val="00FB040A"/>
    <w:rsid w:val="00FB0E88"/>
    <w:rsid w:val="00FB1416"/>
    <w:rsid w:val="00FB1553"/>
    <w:rsid w:val="00FB2038"/>
    <w:rsid w:val="00FB21A4"/>
    <w:rsid w:val="00FB2897"/>
    <w:rsid w:val="00FB29E3"/>
    <w:rsid w:val="00FB2F52"/>
    <w:rsid w:val="00FB3098"/>
    <w:rsid w:val="00FB3E77"/>
    <w:rsid w:val="00FB4206"/>
    <w:rsid w:val="00FB4229"/>
    <w:rsid w:val="00FB4577"/>
    <w:rsid w:val="00FB4ADB"/>
    <w:rsid w:val="00FB4F48"/>
    <w:rsid w:val="00FB5BAC"/>
    <w:rsid w:val="00FB5E79"/>
    <w:rsid w:val="00FB696E"/>
    <w:rsid w:val="00FB6C3F"/>
    <w:rsid w:val="00FB6C7F"/>
    <w:rsid w:val="00FB78CF"/>
    <w:rsid w:val="00FB7A28"/>
    <w:rsid w:val="00FC0CFE"/>
    <w:rsid w:val="00FC1062"/>
    <w:rsid w:val="00FC14FA"/>
    <w:rsid w:val="00FC1566"/>
    <w:rsid w:val="00FC1E08"/>
    <w:rsid w:val="00FC388A"/>
    <w:rsid w:val="00FC3988"/>
    <w:rsid w:val="00FC456F"/>
    <w:rsid w:val="00FC4592"/>
    <w:rsid w:val="00FC4D01"/>
    <w:rsid w:val="00FC4FB8"/>
    <w:rsid w:val="00FC5573"/>
    <w:rsid w:val="00FC6455"/>
    <w:rsid w:val="00FC6FC0"/>
    <w:rsid w:val="00FC7733"/>
    <w:rsid w:val="00FC7A4E"/>
    <w:rsid w:val="00FC7BDF"/>
    <w:rsid w:val="00FD0704"/>
    <w:rsid w:val="00FD1E27"/>
    <w:rsid w:val="00FD2147"/>
    <w:rsid w:val="00FD2ED6"/>
    <w:rsid w:val="00FD2FD1"/>
    <w:rsid w:val="00FD3035"/>
    <w:rsid w:val="00FD3076"/>
    <w:rsid w:val="00FD37C5"/>
    <w:rsid w:val="00FD38CA"/>
    <w:rsid w:val="00FD39DD"/>
    <w:rsid w:val="00FD4410"/>
    <w:rsid w:val="00FD4DB9"/>
    <w:rsid w:val="00FD6216"/>
    <w:rsid w:val="00FD644C"/>
    <w:rsid w:val="00FD7D47"/>
    <w:rsid w:val="00FD7EBB"/>
    <w:rsid w:val="00FE02CB"/>
    <w:rsid w:val="00FE1611"/>
    <w:rsid w:val="00FE195C"/>
    <w:rsid w:val="00FE19BD"/>
    <w:rsid w:val="00FE1AFC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E73A9"/>
    <w:rsid w:val="00FF080A"/>
    <w:rsid w:val="00FF0A4D"/>
    <w:rsid w:val="00FF1C6A"/>
    <w:rsid w:val="00FF1C7B"/>
    <w:rsid w:val="00FF21F5"/>
    <w:rsid w:val="00FF24A5"/>
    <w:rsid w:val="00FF24CB"/>
    <w:rsid w:val="00FF25E4"/>
    <w:rsid w:val="00FF3A85"/>
    <w:rsid w:val="00FF3DC1"/>
    <w:rsid w:val="00FF5188"/>
    <w:rsid w:val="00FF53D1"/>
    <w:rsid w:val="00FF56CF"/>
    <w:rsid w:val="00FF5F82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C1D2F"/>
    <w:rPr>
      <w:noProof/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6C1D2F"/>
    <w:pPr>
      <w:tabs>
        <w:tab w:val="left" w:pos="9463"/>
        <w:tab w:val="left" w:pos="9639"/>
      </w:tabs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next w:val="CE-StandardText"/>
    <w:link w:val="CE-Headline1Zchn"/>
    <w:qFormat/>
    <w:rsid w:val="00282E4A"/>
    <w:pPr>
      <w:numPr>
        <w:numId w:val="26"/>
      </w:numPr>
      <w:spacing w:before="32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Subhead">
    <w:name w:val="Subhead"/>
    <w:basedOn w:val="Standard"/>
    <w:rsid w:val="005F240A"/>
    <w:pPr>
      <w:keepNext/>
      <w:keepLines/>
      <w:spacing w:after="240" w:line="240" w:lineRule="auto"/>
      <w:ind w:right="340"/>
      <w:outlineLvl w:val="2"/>
    </w:pPr>
    <w:rPr>
      <w:rFonts w:ascii="Arial Rounded MT Bold" w:hAnsi="Arial Rounded MT Bold"/>
      <w:iCs/>
      <w:color w:val="7D8B8A" w:themeColor="accent1"/>
    </w:rPr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HeaderA2">
    <w:name w:val="Header A.2"/>
    <w:basedOn w:val="Standard"/>
    <w:rsid w:val="005F240A"/>
    <w:pPr>
      <w:keepNext/>
      <w:keepLines/>
      <w:spacing w:after="240" w:line="240" w:lineRule="auto"/>
      <w:ind w:right="340"/>
      <w:outlineLvl w:val="2"/>
    </w:pPr>
    <w:rPr>
      <w:rFonts w:ascii="Arial Rounded MT Bold" w:hAnsi="Arial Rounded MT Bold"/>
      <w:iCs/>
      <w:color w:val="7D8B8A" w:themeColor="accent1"/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next w:val="CE-StandardText"/>
    <w:link w:val="CE-Headline2Zchn"/>
    <w:qFormat/>
    <w:rsid w:val="00282E4A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282E4A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282E4A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6D288B"/>
    <w:pPr>
      <w:spacing w:before="240" w:after="120" w:line="360" w:lineRule="auto"/>
      <w:ind w:left="0" w:right="0"/>
    </w:pPr>
    <w:rPr>
      <w:rFonts w:ascii="Trebuchet MS" w:hAnsi="Trebuchet MS"/>
      <w:color w:val="4D4D4E" w:themeColor="text2"/>
      <w:sz w:val="2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6D288B"/>
    <w:rPr>
      <w:rFonts w:ascii="Trebuchet MS" w:hAnsi="Trebuchet MS"/>
      <w:color w:val="4D4D4E" w:themeColor="text2"/>
      <w:sz w:val="2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 w:val="2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 w:val="2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 w:val="2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 w:val="2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622D9B"/>
    <w:pPr>
      <w:jc w:val="center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 w:val="2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992857"/>
    <w:pPr>
      <w:spacing w:before="120" w:after="0" w:line="240" w:lineRule="auto"/>
      <w:jc w:val="left"/>
    </w:pPr>
    <w:rPr>
      <w:b w:val="0"/>
      <w:color w:val="4D4D4E" w:themeColor="text2"/>
    </w:rPr>
  </w:style>
  <w:style w:type="character" w:customStyle="1" w:styleId="CE-TableStandardWhiteZchn">
    <w:name w:val="CE-Table Standard White Zchn"/>
    <w:basedOn w:val="CE-StandardTextZchn"/>
    <w:link w:val="CE-TableStandardWhite"/>
    <w:rsid w:val="00622D9B"/>
    <w:rPr>
      <w:rFonts w:ascii="Trebuchet MS" w:hAnsi="Trebuchet MS"/>
      <w:b/>
      <w:bCs/>
      <w:color w:val="FFFFFF" w:themeColor="background1"/>
      <w:sz w:val="22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992857"/>
    <w:rPr>
      <w:rFonts w:ascii="Trebuchet MS" w:hAnsi="Trebuchet MS"/>
      <w:b w:val="0"/>
      <w:bCs/>
      <w:color w:val="4D4D4E" w:themeColor="text2"/>
      <w:sz w:val="22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next w:val="CE-StandardText"/>
    <w:link w:val="CE-Headline3Zchn"/>
    <w:qFormat/>
    <w:rsid w:val="00282E4A"/>
    <w:pPr>
      <w:numPr>
        <w:ilvl w:val="2"/>
      </w:numPr>
      <w:tabs>
        <w:tab w:val="left" w:pos="964"/>
      </w:tabs>
      <w:spacing w:before="160"/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282E4A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 w:val="2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CEHeader">
    <w:name w:val="CE_Header"/>
    <w:basedOn w:val="Standard"/>
    <w:rsid w:val="003F6152"/>
    <w:pPr>
      <w:jc w:val="center"/>
    </w:pPr>
    <w:rPr>
      <w:rFonts w:ascii="Trebuchet MS" w:hAnsi="Trebuchet MS" w:cs="Arial"/>
      <w:lang w:val="en-GB"/>
    </w:rPr>
  </w:style>
  <w:style w:type="paragraph" w:customStyle="1" w:styleId="rioMengentext">
    <w:name w:val="rio_Mengentext"/>
    <w:basedOn w:val="Standard"/>
    <w:link w:val="rioMengentextChar1"/>
    <w:rsid w:val="00622D9B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622D9B"/>
    <w:rPr>
      <w:rFonts w:ascii="Arial" w:hAnsi="Arial"/>
      <w:szCs w:val="24"/>
      <w:lang w:val="de-DE" w:eastAsia="de-DE"/>
    </w:rPr>
  </w:style>
  <w:style w:type="paragraph" w:customStyle="1" w:styleId="SKSP-Flietext">
    <w:name w:val="SKSP - Fließtext"/>
    <w:basedOn w:val="Standard"/>
    <w:link w:val="SKSP-FlietextZchn"/>
    <w:qFormat/>
    <w:rsid w:val="00306FE8"/>
    <w:pPr>
      <w:spacing w:before="80" w:line="336" w:lineRule="auto"/>
      <w:ind w:left="0" w:right="0"/>
    </w:pPr>
    <w:rPr>
      <w:rFonts w:ascii="Arial" w:hAnsi="Arial"/>
      <w:lang w:val="de-DE" w:eastAsia="de-DE"/>
    </w:rPr>
  </w:style>
  <w:style w:type="character" w:customStyle="1" w:styleId="SKSP-FlietextZchn">
    <w:name w:val="SKSP - Fließtext Zchn"/>
    <w:basedOn w:val="Absatz-Standardschriftart"/>
    <w:link w:val="SKSP-Flietext"/>
    <w:rsid w:val="00306FE8"/>
    <w:rPr>
      <w:rFonts w:ascii="Arial" w:hAnsi="Arial"/>
      <w:lang w:val="de-DE" w:eastAsia="de-DE"/>
    </w:rPr>
  </w:style>
  <w:style w:type="character" w:styleId="Fett">
    <w:name w:val="Strong"/>
    <w:qFormat/>
    <w:rsid w:val="00306FE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C1D2F"/>
    <w:rPr>
      <w:noProof/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6C1D2F"/>
    <w:pPr>
      <w:tabs>
        <w:tab w:val="left" w:pos="9463"/>
        <w:tab w:val="left" w:pos="9639"/>
      </w:tabs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next w:val="CE-StandardText"/>
    <w:link w:val="CE-Headline1Zchn"/>
    <w:qFormat/>
    <w:rsid w:val="00282E4A"/>
    <w:pPr>
      <w:numPr>
        <w:numId w:val="26"/>
      </w:numPr>
      <w:spacing w:before="32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Subhead">
    <w:name w:val="Subhead"/>
    <w:basedOn w:val="Standard"/>
    <w:rsid w:val="005F240A"/>
    <w:pPr>
      <w:keepNext/>
      <w:keepLines/>
      <w:spacing w:after="240" w:line="240" w:lineRule="auto"/>
      <w:ind w:right="340"/>
      <w:outlineLvl w:val="2"/>
    </w:pPr>
    <w:rPr>
      <w:rFonts w:ascii="Arial Rounded MT Bold" w:hAnsi="Arial Rounded MT Bold"/>
      <w:iCs/>
      <w:color w:val="7D8B8A" w:themeColor="accent1"/>
    </w:rPr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HeaderA2">
    <w:name w:val="Header A.2"/>
    <w:basedOn w:val="Standard"/>
    <w:rsid w:val="005F240A"/>
    <w:pPr>
      <w:keepNext/>
      <w:keepLines/>
      <w:spacing w:after="240" w:line="240" w:lineRule="auto"/>
      <w:ind w:right="340"/>
      <w:outlineLvl w:val="2"/>
    </w:pPr>
    <w:rPr>
      <w:rFonts w:ascii="Arial Rounded MT Bold" w:hAnsi="Arial Rounded MT Bold"/>
      <w:iCs/>
      <w:color w:val="7D8B8A" w:themeColor="accent1"/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next w:val="CE-StandardText"/>
    <w:link w:val="CE-Headline2Zchn"/>
    <w:qFormat/>
    <w:rsid w:val="00282E4A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282E4A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282E4A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6D288B"/>
    <w:pPr>
      <w:spacing w:before="240" w:after="120" w:line="360" w:lineRule="auto"/>
      <w:ind w:left="0" w:right="0"/>
    </w:pPr>
    <w:rPr>
      <w:rFonts w:ascii="Trebuchet MS" w:hAnsi="Trebuchet MS"/>
      <w:color w:val="4D4D4E" w:themeColor="text2"/>
      <w:sz w:val="2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6D288B"/>
    <w:rPr>
      <w:rFonts w:ascii="Trebuchet MS" w:hAnsi="Trebuchet MS"/>
      <w:color w:val="4D4D4E" w:themeColor="text2"/>
      <w:sz w:val="2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 w:val="2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 w:val="2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 w:val="2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 w:val="2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622D9B"/>
    <w:pPr>
      <w:jc w:val="center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 w:val="2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992857"/>
    <w:pPr>
      <w:spacing w:before="120" w:after="0" w:line="240" w:lineRule="auto"/>
      <w:jc w:val="left"/>
    </w:pPr>
    <w:rPr>
      <w:b w:val="0"/>
      <w:color w:val="4D4D4E" w:themeColor="text2"/>
    </w:rPr>
  </w:style>
  <w:style w:type="character" w:customStyle="1" w:styleId="CE-TableStandardWhiteZchn">
    <w:name w:val="CE-Table Standard White Zchn"/>
    <w:basedOn w:val="CE-StandardTextZchn"/>
    <w:link w:val="CE-TableStandardWhite"/>
    <w:rsid w:val="00622D9B"/>
    <w:rPr>
      <w:rFonts w:ascii="Trebuchet MS" w:hAnsi="Trebuchet MS"/>
      <w:b/>
      <w:bCs/>
      <w:color w:val="FFFFFF" w:themeColor="background1"/>
      <w:sz w:val="22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992857"/>
    <w:rPr>
      <w:rFonts w:ascii="Trebuchet MS" w:hAnsi="Trebuchet MS"/>
      <w:b w:val="0"/>
      <w:bCs/>
      <w:color w:val="4D4D4E" w:themeColor="text2"/>
      <w:sz w:val="22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next w:val="CE-StandardText"/>
    <w:link w:val="CE-Headline3Zchn"/>
    <w:qFormat/>
    <w:rsid w:val="00282E4A"/>
    <w:pPr>
      <w:numPr>
        <w:ilvl w:val="2"/>
      </w:numPr>
      <w:tabs>
        <w:tab w:val="left" w:pos="964"/>
      </w:tabs>
      <w:spacing w:before="160"/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282E4A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 w:val="2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CEHeader">
    <w:name w:val="CE_Header"/>
    <w:basedOn w:val="Standard"/>
    <w:rsid w:val="003F6152"/>
    <w:pPr>
      <w:jc w:val="center"/>
    </w:pPr>
    <w:rPr>
      <w:rFonts w:ascii="Trebuchet MS" w:hAnsi="Trebuchet MS" w:cs="Arial"/>
      <w:lang w:val="en-GB"/>
    </w:rPr>
  </w:style>
  <w:style w:type="paragraph" w:customStyle="1" w:styleId="rioMengentext">
    <w:name w:val="rio_Mengentext"/>
    <w:basedOn w:val="Standard"/>
    <w:link w:val="rioMengentextChar1"/>
    <w:rsid w:val="00622D9B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622D9B"/>
    <w:rPr>
      <w:rFonts w:ascii="Arial" w:hAnsi="Arial"/>
      <w:szCs w:val="24"/>
      <w:lang w:val="de-DE" w:eastAsia="de-DE"/>
    </w:rPr>
  </w:style>
  <w:style w:type="paragraph" w:customStyle="1" w:styleId="SKSP-Flietext">
    <w:name w:val="SKSP - Fließtext"/>
    <w:basedOn w:val="Standard"/>
    <w:link w:val="SKSP-FlietextZchn"/>
    <w:qFormat/>
    <w:rsid w:val="00306FE8"/>
    <w:pPr>
      <w:spacing w:before="80" w:line="336" w:lineRule="auto"/>
      <w:ind w:left="0" w:right="0"/>
    </w:pPr>
    <w:rPr>
      <w:rFonts w:ascii="Arial" w:hAnsi="Arial"/>
      <w:lang w:val="de-DE" w:eastAsia="de-DE"/>
    </w:rPr>
  </w:style>
  <w:style w:type="character" w:customStyle="1" w:styleId="SKSP-FlietextZchn">
    <w:name w:val="SKSP - Fließtext Zchn"/>
    <w:basedOn w:val="Absatz-Standardschriftart"/>
    <w:link w:val="SKSP-Flietext"/>
    <w:rsid w:val="00306FE8"/>
    <w:rPr>
      <w:rFonts w:ascii="Arial" w:hAnsi="Arial"/>
      <w:lang w:val="de-DE" w:eastAsia="de-DE"/>
    </w:rPr>
  </w:style>
  <w:style w:type="character" w:styleId="Fett">
    <w:name w:val="Strong"/>
    <w:qFormat/>
    <w:rsid w:val="00306F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156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5966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6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22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97533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67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079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1758">
              <w:marLeft w:val="225"/>
              <w:marRight w:val="-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33E0F7"/>
                <w:right w:val="none" w:sz="0" w:space="0" w:color="auto"/>
              </w:divBdr>
              <w:divsChild>
                <w:div w:id="14309314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0" w:color="00B6DD"/>
                    <w:bottom w:val="single" w:sz="6" w:space="0" w:color="00B6DD"/>
                    <w:right w:val="single" w:sz="6" w:space="0" w:color="00B6DD"/>
                  </w:divBdr>
                  <w:divsChild>
                    <w:div w:id="88540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30356">
                          <w:marLeft w:val="300"/>
                          <w:marRight w:val="30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image" Target="media/image8.gi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3.gif"/><Relationship Id="rId34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image" Target="media/image7.gif"/><Relationship Id="rId33" Type="http://schemas.openxmlformats.org/officeDocument/2006/relationships/footer" Target="footer7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image" Target="media/image2.gif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6.gif"/><Relationship Id="rId32" Type="http://schemas.openxmlformats.org/officeDocument/2006/relationships/header" Target="header9.xml"/><Relationship Id="rId37" Type="http://schemas.openxmlformats.org/officeDocument/2006/relationships/footer" Target="footer9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image" Target="media/image5.gif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10" Type="http://schemas.openxmlformats.org/officeDocument/2006/relationships/header" Target="header2.xml"/><Relationship Id="rId19" Type="http://schemas.openxmlformats.org/officeDocument/2006/relationships/image" Target="media/image1.gif"/><Relationship Id="rId31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4.gif"/><Relationship Id="rId27" Type="http://schemas.openxmlformats.org/officeDocument/2006/relationships/image" Target="media/image9.gif"/><Relationship Id="rId30" Type="http://schemas.openxmlformats.org/officeDocument/2006/relationships/header" Target="header8.xml"/><Relationship Id="rId35" Type="http://schemas.openxmlformats.org/officeDocument/2006/relationships/footer" Target="footer8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0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xmlns="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46E4B-E87E-43B3-8904-31378B111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1085</Words>
  <Characters>6836</Characters>
  <Application>Microsoft Office Word</Application>
  <DocSecurity>0</DocSecurity>
  <Lines>56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RAINMAN_Deliverable_template</vt:lpstr>
      <vt:lpstr>Implementation manual</vt:lpstr>
    </vt:vector>
  </TitlesOfParts>
  <Company>INFRASTRUKTUR &amp; UMWELT</Company>
  <LinksUpToDate>false</LinksUpToDate>
  <CharactersWithSpaces>7906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RAINMAN_Deliverable_template</dc:title>
  <dc:subject>for studies, reports</dc:subject>
  <dc:creator>INFRASTRUKTUR &amp; UMWELT;Stefanie Weiner</dc:creator>
  <cp:lastModifiedBy>Thomas Huber</cp:lastModifiedBy>
  <cp:revision>75</cp:revision>
  <cp:lastPrinted>2019-08-14T13:08:00Z</cp:lastPrinted>
  <dcterms:created xsi:type="dcterms:W3CDTF">2019-07-19T08:40:00Z</dcterms:created>
  <dcterms:modified xsi:type="dcterms:W3CDTF">2019-12-23T09:59:00Z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